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1821" w:h="460" w:wrap="auto" w:vAnchor="page" w:hAnchor="page" w:x="35" w:y="13764"/>
        <w:autoSpaceDE w:val="0"/>
        <w:autoSpaceDN w:val="0"/>
        <w:adjustRightInd w:val="0"/>
        <w:ind w:firstLine="640"/>
        <w:jc w:val="center"/>
        <w:rPr>
          <w:rFonts w:ascii="宋体" w:cs="宋体"/>
          <w:color w:val="231815"/>
          <w:kern w:val="0"/>
          <w:sz w:val="32"/>
          <w:szCs w:val="32"/>
        </w:rPr>
      </w:pPr>
      <w:r>
        <w:rPr>
          <w:rFonts w:hint="eastAsia" w:ascii="宋体" w:cs="宋体"/>
          <w:color w:val="231815"/>
          <w:kern w:val="0"/>
          <w:sz w:val="32"/>
          <w:szCs w:val="32"/>
        </w:rPr>
        <w:t>学    院：________________________________</w:t>
      </w:r>
    </w:p>
    <w:p>
      <w:pPr>
        <w:framePr w:w="11902" w:h="460" w:wrap="auto" w:vAnchor="page" w:hAnchor="page" w:x="-20" w:y="10801"/>
        <w:autoSpaceDE w:val="0"/>
        <w:autoSpaceDN w:val="0"/>
        <w:adjustRightInd w:val="0"/>
        <w:spacing w:line="420" w:lineRule="auto"/>
        <w:ind w:firstLine="640"/>
        <w:jc w:val="center"/>
        <w:rPr>
          <w:rFonts w:ascii="宋体" w:cs="宋体"/>
          <w:color w:val="231815"/>
          <w:kern w:val="0"/>
          <w:sz w:val="32"/>
          <w:szCs w:val="32"/>
        </w:rPr>
      </w:pPr>
      <w:r>
        <w:rPr>
          <w:rFonts w:hint="eastAsia" w:ascii="宋体" w:cs="宋体"/>
          <w:color w:val="231815"/>
          <w:kern w:val="0"/>
          <w:sz w:val="32"/>
          <w:szCs w:val="32"/>
        </w:rPr>
        <w:t>学生姓名：________________________________</w:t>
      </w:r>
    </w:p>
    <w:p>
      <w:pPr>
        <w:framePr w:w="11902" w:h="460" w:wrap="auto" w:vAnchor="page" w:hAnchor="page" w:x="-20" w:y="10801"/>
        <w:autoSpaceDE w:val="0"/>
        <w:autoSpaceDN w:val="0"/>
        <w:adjustRightInd w:val="0"/>
        <w:spacing w:line="420" w:lineRule="auto"/>
        <w:ind w:firstLine="640"/>
        <w:jc w:val="center"/>
        <w:rPr>
          <w:kern w:val="0"/>
          <w:sz w:val="32"/>
          <w:szCs w:val="32"/>
        </w:rPr>
      </w:pPr>
      <w:r>
        <w:rPr>
          <w:rFonts w:hint="eastAsia" w:ascii="宋体" w:cs="宋体"/>
          <w:color w:val="231815"/>
          <w:kern w:val="0"/>
          <w:sz w:val="32"/>
          <w:szCs w:val="32"/>
        </w:rPr>
        <w:t>学生学号：________________________________</w:t>
      </w:r>
    </w:p>
    <w:p>
      <w:pPr>
        <w:framePr w:w="11902" w:h="460" w:wrap="auto" w:vAnchor="page" w:hAnchor="page" w:x="-20" w:y="10801"/>
        <w:autoSpaceDE w:val="0"/>
        <w:autoSpaceDN w:val="0"/>
        <w:adjustRightInd w:val="0"/>
        <w:ind w:firstLine="640"/>
        <w:jc w:val="center"/>
        <w:rPr>
          <w:kern w:val="0"/>
          <w:sz w:val="32"/>
          <w:szCs w:val="32"/>
        </w:rPr>
      </w:pPr>
    </w:p>
    <w:p>
      <w:pPr>
        <w:framePr w:w="11796" w:h="460" w:wrap="auto" w:vAnchor="page" w:hAnchor="page" w:x="52" w:y="12240"/>
        <w:autoSpaceDE w:val="0"/>
        <w:autoSpaceDN w:val="0"/>
        <w:adjustRightInd w:val="0"/>
        <w:ind w:firstLine="640"/>
        <w:jc w:val="center"/>
        <w:rPr>
          <w:rFonts w:ascii="宋体" w:cs="宋体"/>
          <w:color w:val="231815"/>
          <w:kern w:val="0"/>
          <w:sz w:val="32"/>
          <w:szCs w:val="32"/>
        </w:rPr>
      </w:pPr>
      <w:r>
        <w:rPr>
          <w:rFonts w:hint="eastAsia" w:ascii="宋体" w:cs="宋体"/>
          <w:color w:val="231815"/>
          <w:kern w:val="0"/>
          <w:sz w:val="32"/>
          <w:szCs w:val="32"/>
        </w:rPr>
        <w:t>专    业：________________________________</w:t>
      </w:r>
    </w:p>
    <w:p>
      <w:pPr>
        <w:framePr w:w="11778" w:h="460" w:wrap="auto" w:vAnchor="page" w:hAnchor="page" w:x="53" w:y="13017"/>
        <w:autoSpaceDE w:val="0"/>
        <w:autoSpaceDN w:val="0"/>
        <w:adjustRightInd w:val="0"/>
        <w:ind w:firstLine="640"/>
        <w:jc w:val="center"/>
        <w:rPr>
          <w:rFonts w:ascii="宋体" w:cs="宋体"/>
          <w:color w:val="231815"/>
          <w:kern w:val="0"/>
          <w:sz w:val="32"/>
          <w:szCs w:val="32"/>
        </w:rPr>
      </w:pPr>
      <w:r>
        <w:rPr>
          <w:rFonts w:hint="eastAsia" w:ascii="宋体" w:cs="宋体"/>
          <w:color w:val="231815"/>
          <w:kern w:val="0"/>
          <w:sz w:val="32"/>
          <w:szCs w:val="32"/>
        </w:rPr>
        <w:t>指导教师：________________________________</w:t>
      </w:r>
    </w:p>
    <w:p>
      <w:pPr>
        <w:framePr w:w="11757" w:h="1100" w:wrap="auto" w:vAnchor="page" w:hAnchor="page" w:x="91" w:y="4951"/>
        <w:autoSpaceDE w:val="0"/>
        <w:autoSpaceDN w:val="0"/>
        <w:adjustRightInd w:val="0"/>
        <w:ind w:firstLineChars="25"/>
        <w:jc w:val="center"/>
        <w:rPr>
          <w:rFonts w:ascii="微软雅黑" w:hAnsi="微软雅黑" w:eastAsia="微软雅黑"/>
          <w:kern w:val="0"/>
          <w:sz w:val="80"/>
          <w:szCs w:val="80"/>
        </w:rPr>
      </w:pPr>
      <w:r>
        <w:rPr>
          <w:rFonts w:hint="eastAsia" w:ascii="微软雅黑" w:hAnsi="微软雅黑" w:eastAsia="微软雅黑" w:cs="宋体"/>
          <w:color w:val="000000"/>
          <w:kern w:val="0"/>
          <w:sz w:val="80"/>
          <w:szCs w:val="80"/>
        </w:rPr>
        <w:t>学士学位论文</w:t>
      </w:r>
    </w:p>
    <w:p>
      <w:pPr>
        <w:framePr w:w="11907" w:h="620" w:wrap="auto" w:vAnchor="page" w:hAnchor="page" w:x="-21" w:y="7008"/>
        <w:autoSpaceDE w:val="0"/>
        <w:autoSpaceDN w:val="0"/>
        <w:adjustRightInd w:val="0"/>
        <w:ind w:firstLine="960"/>
        <w:jc w:val="center"/>
        <w:rPr>
          <w:rFonts w:ascii="微软雅黑" w:hAnsi="微软雅黑" w:eastAsia="微软雅黑"/>
          <w:kern w:val="0"/>
          <w:sz w:val="48"/>
          <w:szCs w:val="48"/>
        </w:rPr>
      </w:pPr>
      <w:r>
        <w:rPr>
          <w:rFonts w:hint="eastAsia" w:ascii="微软雅黑" w:hAnsi="微软雅黑" w:eastAsia="微软雅黑" w:cs="宋体"/>
          <w:color w:val="000000"/>
          <w:kern w:val="0"/>
          <w:sz w:val="48"/>
          <w:szCs w:val="48"/>
        </w:rPr>
        <w:t>论文题目</w:t>
      </w:r>
    </w:p>
    <w:p>
      <w:pPr>
        <w:framePr w:w="11881" w:h="460" w:wrap="auto" w:vAnchor="page" w:hAnchor="page" w:x="18" w:y="15108"/>
        <w:autoSpaceDE w:val="0"/>
        <w:autoSpaceDN w:val="0"/>
        <w:adjustRightInd w:val="0"/>
        <w:ind w:firstLine="640"/>
        <w:jc w:val="center"/>
        <w:rPr>
          <w:rFonts w:ascii="宋体" w:cs="宋体"/>
          <w:color w:val="231815"/>
          <w:kern w:val="0"/>
          <w:sz w:val="32"/>
          <w:szCs w:val="32"/>
        </w:rPr>
      </w:pPr>
      <w:r>
        <w:rPr>
          <w:rFonts w:hint="eastAsia" w:ascii="宋体" w:cs="宋体"/>
          <w:color w:val="231815"/>
          <w:kern w:val="0"/>
          <w:sz w:val="32"/>
          <w:szCs w:val="32"/>
        </w:rPr>
        <w:t>二○   年   月</w:t>
      </w:r>
    </w:p>
    <w:p>
      <w:pPr>
        <w:framePr w:w="11757" w:h="1100" w:wrap="auto" w:vAnchor="page" w:hAnchor="page" w:x="76" w:y="2776"/>
        <w:autoSpaceDE w:val="0"/>
        <w:autoSpaceDN w:val="0"/>
        <w:adjustRightInd w:val="0"/>
        <w:ind w:firstLineChars="25"/>
        <w:jc w:val="center"/>
        <w:rPr>
          <w:rFonts w:ascii="微软雅黑" w:hAnsi="微软雅黑" w:eastAsia="微软雅黑"/>
          <w:kern w:val="0"/>
          <w:sz w:val="80"/>
          <w:szCs w:val="80"/>
        </w:rPr>
      </w:pPr>
      <w:r>
        <w:rPr>
          <w:rFonts w:hint="eastAsia" w:ascii="微软雅黑" w:hAnsi="微软雅黑" w:eastAsia="微软雅黑" w:cs="宋体"/>
          <w:color w:val="000000"/>
          <w:kern w:val="0"/>
          <w:sz w:val="80"/>
          <w:szCs w:val="80"/>
        </w:rPr>
        <w:drawing>
          <wp:inline distT="0" distB="0" distL="0" distR="0">
            <wp:extent cx="3495675" cy="8375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rcRect l="16075" t="35719" r="15284" b="40157"/>
                    <a:stretch>
                      <a:fillRect/>
                    </a:stretch>
                  </pic:blipFill>
                  <pic:spPr>
                    <a:xfrm>
                      <a:off x="0" y="0"/>
                      <a:ext cx="3668041" cy="879511"/>
                    </a:xfrm>
                    <a:prstGeom prst="rect">
                      <a:avLst/>
                    </a:prstGeom>
                    <a:ln>
                      <a:noFill/>
                    </a:ln>
                  </pic:spPr>
                </pic:pic>
              </a:graphicData>
            </a:graphic>
          </wp:inline>
        </w:drawing>
      </w:r>
    </w:p>
    <w:p>
      <w:pPr>
        <w:autoSpaceDE w:val="0"/>
        <w:autoSpaceDN w:val="0"/>
        <w:adjustRightInd w:val="0"/>
        <w:ind w:firstLine="0" w:firstLineChars="0"/>
        <w:jc w:val="left"/>
        <w:rPr>
          <w:rFonts w:hint="eastAsia" w:ascii="微软雅黑" w:hAnsi="微软雅黑" w:eastAsia="微软雅黑" w:cs="宋体"/>
          <w:color w:val="000000"/>
          <w:kern w:val="0"/>
          <w:sz w:val="32"/>
          <w:szCs w:val="32"/>
        </w:rPr>
      </w:pPr>
    </w:p>
    <w:p>
      <w:pPr>
        <w:ind w:firstLine="643"/>
        <w:jc w:val="center"/>
        <w:rPr>
          <w:rFonts w:ascii="楷体_GB2312" w:eastAsia="楷体_GB2312"/>
          <w:b/>
          <w:bCs/>
          <w:sz w:val="32"/>
        </w:rPr>
      </w:pPr>
    </w:p>
    <w:p>
      <w:pPr>
        <w:ind w:firstLine="643"/>
        <w:jc w:val="center"/>
        <w:rPr>
          <w:rFonts w:ascii="楷体_GB2312" w:eastAsia="楷体_GB2312"/>
          <w:b/>
          <w:bCs/>
          <w:sz w:val="32"/>
        </w:rPr>
      </w:pPr>
    </w:p>
    <w:p>
      <w:pPr>
        <w:spacing w:after="240" w:afterLines="100"/>
        <w:ind w:firstLine="602"/>
        <w:rPr>
          <w:b/>
          <w:bCs/>
          <w:sz w:val="30"/>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588" w:header="851" w:footer="1134" w:gutter="0"/>
          <w:pgNumType w:start="1"/>
          <w:cols w:space="720" w:num="1"/>
          <w:docGrid w:linePitch="326" w:charSpace="0"/>
        </w:sectPr>
      </w:pPr>
    </w:p>
    <w:p>
      <w:pPr>
        <w:spacing w:line="480" w:lineRule="auto"/>
        <w:ind w:firstLine="0" w:firstLineChars="0"/>
        <w:rPr>
          <w:rFonts w:eastAsia="黑体"/>
          <w:b/>
          <w:sz w:val="28"/>
          <w:szCs w:val="24"/>
        </w:rPr>
      </w:pPr>
    </w:p>
    <w:p>
      <w:pPr>
        <w:spacing w:line="480" w:lineRule="auto"/>
        <w:ind w:firstLine="510" w:firstLineChars="0"/>
        <w:rPr>
          <w:rFonts w:eastAsia="黑体"/>
          <w:b/>
          <w:sz w:val="28"/>
          <w:szCs w:val="24"/>
        </w:rPr>
      </w:pPr>
    </w:p>
    <w:p>
      <w:pPr>
        <w:ind w:firstLine="510" w:firstLineChars="0"/>
        <w:jc w:val="center"/>
        <w:rPr>
          <w:rFonts w:eastAsia="黑体"/>
          <w:b/>
          <w:sz w:val="36"/>
          <w:szCs w:val="24"/>
        </w:rPr>
      </w:pPr>
      <w:r>
        <w:rPr>
          <w:rFonts w:hint="eastAsia" w:eastAsia="黑体"/>
          <w:b/>
          <w:sz w:val="36"/>
          <w:szCs w:val="24"/>
        </w:rPr>
        <w:t>上海电机学院</w:t>
      </w:r>
    </w:p>
    <w:p>
      <w:pPr>
        <w:ind w:firstLine="510" w:firstLineChars="0"/>
        <w:jc w:val="center"/>
        <w:rPr>
          <w:rFonts w:eastAsia="黑体"/>
          <w:b/>
          <w:sz w:val="36"/>
          <w:szCs w:val="24"/>
        </w:rPr>
      </w:pPr>
      <w:r>
        <w:rPr>
          <w:rFonts w:hint="eastAsia" w:eastAsia="黑体"/>
          <w:b/>
          <w:sz w:val="36"/>
          <w:szCs w:val="24"/>
        </w:rPr>
        <w:t>毕业设计（论文）学术诚信声明</w:t>
      </w:r>
    </w:p>
    <w:p>
      <w:pPr>
        <w:spacing w:line="480" w:lineRule="auto"/>
        <w:ind w:firstLine="0" w:firstLineChars="0"/>
        <w:rPr>
          <w:szCs w:val="24"/>
        </w:rPr>
      </w:pPr>
    </w:p>
    <w:p>
      <w:pPr>
        <w:adjustRightInd w:val="0"/>
        <w:spacing w:line="480" w:lineRule="auto"/>
        <w:ind w:firstLine="630" w:firstLineChars="0"/>
        <w:textAlignment w:val="baseline"/>
        <w:rPr>
          <w:kern w:val="0"/>
          <w:sz w:val="28"/>
        </w:rPr>
      </w:pPr>
      <w:r>
        <w:rPr>
          <w:rFonts w:hint="eastAsia"/>
          <w:kern w:val="0"/>
          <w:sz w:val="28"/>
        </w:rPr>
        <w:t>本人郑重声明：所呈交的毕业设计（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pPr>
        <w:spacing w:line="480" w:lineRule="auto"/>
        <w:ind w:firstLine="0" w:firstLineChars="0"/>
        <w:rPr>
          <w:szCs w:val="24"/>
        </w:rPr>
      </w:pPr>
    </w:p>
    <w:p>
      <w:pPr>
        <w:spacing w:line="480" w:lineRule="auto"/>
        <w:ind w:firstLine="0" w:firstLineChars="0"/>
        <w:rPr>
          <w:szCs w:val="24"/>
        </w:rPr>
      </w:pPr>
    </w:p>
    <w:p>
      <w:pPr>
        <w:spacing w:line="480" w:lineRule="auto"/>
        <w:ind w:firstLine="0" w:firstLineChars="0"/>
        <w:rPr>
          <w:szCs w:val="24"/>
        </w:rPr>
      </w:pPr>
    </w:p>
    <w:p>
      <w:pPr>
        <w:spacing w:line="480" w:lineRule="auto"/>
        <w:ind w:firstLine="0" w:firstLineChars="0"/>
        <w:rPr>
          <w:sz w:val="28"/>
          <w:szCs w:val="24"/>
        </w:rPr>
      </w:pPr>
      <w:r>
        <w:rPr>
          <w:rFonts w:hint="eastAsia"/>
          <w:sz w:val="28"/>
          <w:szCs w:val="24"/>
        </w:rPr>
        <w:t xml:space="preserve">                           作者签名：</w:t>
      </w:r>
    </w:p>
    <w:p>
      <w:pPr>
        <w:spacing w:line="480" w:lineRule="auto"/>
        <w:ind w:firstLine="0" w:firstLineChars="0"/>
        <w:rPr>
          <w:sz w:val="28"/>
          <w:szCs w:val="24"/>
        </w:rPr>
      </w:pPr>
    </w:p>
    <w:p>
      <w:pPr>
        <w:spacing w:line="480" w:lineRule="auto"/>
        <w:ind w:firstLine="0" w:firstLineChars="0"/>
        <w:rPr>
          <w:sz w:val="28"/>
          <w:szCs w:val="24"/>
        </w:rPr>
      </w:pPr>
      <w:r>
        <w:rPr>
          <w:rFonts w:hint="eastAsia"/>
          <w:sz w:val="28"/>
          <w:szCs w:val="24"/>
        </w:rPr>
        <w:t xml:space="preserve">                            日期：     年   月   日</w:t>
      </w:r>
    </w:p>
    <w:p>
      <w:pPr>
        <w:spacing w:line="480" w:lineRule="auto"/>
        <w:ind w:firstLine="0" w:firstLineChars="0"/>
        <w:rPr>
          <w:sz w:val="28"/>
          <w:szCs w:val="24"/>
        </w:rPr>
      </w:pPr>
    </w:p>
    <w:p>
      <w:pPr>
        <w:spacing w:line="480" w:lineRule="auto"/>
        <w:ind w:firstLine="0" w:firstLineChars="0"/>
        <w:rPr>
          <w:sz w:val="28"/>
          <w:szCs w:val="24"/>
        </w:rPr>
      </w:pPr>
    </w:p>
    <w:p>
      <w:pPr>
        <w:spacing w:line="480" w:lineRule="auto"/>
        <w:ind w:firstLine="0" w:firstLineChars="0"/>
        <w:rPr>
          <w:sz w:val="28"/>
          <w:szCs w:val="24"/>
        </w:rPr>
      </w:pPr>
    </w:p>
    <w:p>
      <w:pPr>
        <w:spacing w:line="480" w:lineRule="auto"/>
        <w:ind w:firstLine="0" w:firstLineChars="0"/>
        <w:rPr>
          <w:sz w:val="28"/>
          <w:szCs w:val="24"/>
        </w:rPr>
      </w:pPr>
    </w:p>
    <w:p>
      <w:pPr>
        <w:spacing w:line="480" w:lineRule="auto"/>
        <w:ind w:firstLine="0" w:firstLineChars="0"/>
        <w:rPr>
          <w:sz w:val="28"/>
          <w:szCs w:val="24"/>
        </w:rPr>
      </w:pPr>
    </w:p>
    <w:p>
      <w:pPr>
        <w:ind w:firstLine="0" w:firstLineChars="0"/>
        <w:rPr>
          <w:rFonts w:eastAsia="黑体"/>
          <w:b/>
          <w:sz w:val="28"/>
          <w:szCs w:val="24"/>
        </w:rPr>
      </w:pPr>
    </w:p>
    <w:p>
      <w:pPr>
        <w:ind w:firstLine="0" w:firstLineChars="0"/>
        <w:rPr>
          <w:rFonts w:eastAsia="黑体"/>
          <w:b/>
          <w:sz w:val="28"/>
          <w:szCs w:val="24"/>
        </w:rPr>
      </w:pPr>
    </w:p>
    <w:p>
      <w:pPr>
        <w:ind w:firstLine="0" w:firstLineChars="0"/>
        <w:jc w:val="center"/>
        <w:rPr>
          <w:rFonts w:eastAsia="黑体"/>
          <w:b/>
          <w:sz w:val="36"/>
          <w:szCs w:val="24"/>
        </w:rPr>
      </w:pPr>
      <w:r>
        <w:rPr>
          <w:rFonts w:hint="eastAsia" w:eastAsia="黑体"/>
          <w:b/>
          <w:sz w:val="36"/>
          <w:szCs w:val="24"/>
        </w:rPr>
        <w:t>上海电机学院</w:t>
      </w:r>
    </w:p>
    <w:p>
      <w:pPr>
        <w:ind w:firstLine="0" w:firstLineChars="0"/>
        <w:jc w:val="center"/>
        <w:rPr>
          <w:rFonts w:eastAsia="黑体"/>
          <w:b/>
          <w:sz w:val="36"/>
          <w:szCs w:val="24"/>
        </w:rPr>
      </w:pPr>
      <w:r>
        <w:rPr>
          <w:rFonts w:hint="eastAsia" w:eastAsia="黑体"/>
          <w:b/>
          <w:sz w:val="36"/>
          <w:szCs w:val="24"/>
        </w:rPr>
        <w:t>毕业设计（论文）版权使用授权书</w:t>
      </w:r>
    </w:p>
    <w:p>
      <w:pPr>
        <w:ind w:firstLine="0" w:firstLineChars="0"/>
        <w:jc w:val="center"/>
        <w:rPr>
          <w:rFonts w:eastAsia="黑体"/>
          <w:b/>
          <w:sz w:val="32"/>
          <w:szCs w:val="24"/>
        </w:rPr>
      </w:pPr>
    </w:p>
    <w:p>
      <w:pPr>
        <w:adjustRightInd w:val="0"/>
        <w:ind w:firstLine="630" w:firstLineChars="0"/>
        <w:textAlignment w:val="baseline"/>
        <w:rPr>
          <w:kern w:val="0"/>
          <w:sz w:val="28"/>
        </w:rPr>
      </w:pPr>
      <w:r>
        <w:rPr>
          <w:rFonts w:hint="eastAsia"/>
          <w:kern w:val="0"/>
          <w:sz w:val="28"/>
        </w:rPr>
        <w:t>本毕业设计（论文）作者同意学校保留并向国家有关部门或机构送交论文的复印件和电子版，允许论文被查阅和借阅。本人授权上海电机学院可以将本毕业设计（论文）的全部或部分内容编入有关数据库进行检索，可以采用影印、缩印或扫描等复制手段保存和汇编本毕业设计（论文）。</w:t>
      </w:r>
    </w:p>
    <w:p>
      <w:pPr>
        <w:spacing w:line="240" w:lineRule="auto"/>
        <w:ind w:firstLine="629" w:firstLineChars="0"/>
        <w:rPr>
          <w:rFonts w:ascii="宋体"/>
          <w:sz w:val="28"/>
          <w:szCs w:val="24"/>
        </w:rPr>
      </w:pPr>
      <w:r>
        <w:rPr>
          <w:rFonts w:hint="eastAsia"/>
          <w:sz w:val="28"/>
          <w:szCs w:val="24"/>
        </w:rPr>
        <w:t xml:space="preserve">             </w:t>
      </w:r>
      <w:r>
        <w:rPr>
          <w:rFonts w:hint="eastAsia"/>
          <w:b/>
          <w:sz w:val="28"/>
          <w:szCs w:val="24"/>
        </w:rPr>
        <w:t xml:space="preserve"> 保密</w:t>
      </w:r>
      <w:r>
        <w:rPr>
          <w:rFonts w:hint="eastAsia" w:ascii="宋体"/>
          <w:sz w:val="28"/>
          <w:szCs w:val="24"/>
        </w:rPr>
        <w:t>□，在</w:t>
      </w:r>
      <w:r>
        <w:rPr>
          <w:rFonts w:hint="eastAsia" w:ascii="宋体"/>
          <w:sz w:val="28"/>
          <w:szCs w:val="24"/>
          <w:u w:val="single"/>
        </w:rPr>
        <w:t xml:space="preserve">   </w:t>
      </w:r>
      <w:r>
        <w:rPr>
          <w:rFonts w:hint="eastAsia" w:ascii="宋体"/>
          <w:sz w:val="28"/>
          <w:szCs w:val="24"/>
        </w:rPr>
        <w:t>年解密后适用本授权书。</w:t>
      </w:r>
    </w:p>
    <w:p>
      <w:pPr>
        <w:spacing w:line="240" w:lineRule="auto"/>
        <w:ind w:firstLine="629" w:firstLineChars="0"/>
        <w:rPr>
          <w:rFonts w:ascii="宋体"/>
          <w:b/>
          <w:sz w:val="28"/>
          <w:szCs w:val="24"/>
        </w:rPr>
      </w:pPr>
      <w:r>
        <w:rPr>
          <w:rFonts w:hint="eastAsia"/>
          <w:sz w:val="28"/>
          <w:szCs w:val="24"/>
        </w:rPr>
        <w:t>本论文属于</w:t>
      </w:r>
    </w:p>
    <w:p>
      <w:pPr>
        <w:ind w:firstLine="629" w:firstLineChars="0"/>
        <w:rPr>
          <w:rFonts w:ascii="宋体"/>
          <w:sz w:val="28"/>
          <w:szCs w:val="24"/>
        </w:rPr>
      </w:pPr>
      <w:r>
        <w:rPr>
          <w:rFonts w:hint="eastAsia" w:ascii="宋体"/>
          <w:b/>
          <w:sz w:val="28"/>
          <w:szCs w:val="24"/>
        </w:rPr>
        <w:t xml:space="preserve">              </w:t>
      </w:r>
      <w:r>
        <w:rPr>
          <w:rFonts w:hint="eastAsia"/>
          <w:b/>
          <w:sz w:val="28"/>
          <w:szCs w:val="24"/>
        </w:rPr>
        <w:t>不保密</w:t>
      </w:r>
      <w:r>
        <w:rPr>
          <w:rFonts w:hint="eastAsia" w:ascii="宋体"/>
          <w:sz w:val="28"/>
          <w:szCs w:val="24"/>
        </w:rPr>
        <w:t>□。</w:t>
      </w:r>
    </w:p>
    <w:p>
      <w:pPr>
        <w:ind w:firstLine="630" w:firstLineChars="0"/>
        <w:rPr>
          <w:rFonts w:ascii="宋体"/>
          <w:sz w:val="28"/>
          <w:szCs w:val="24"/>
        </w:rPr>
      </w:pPr>
      <w:r>
        <w:rPr>
          <w:rFonts w:hint="eastAsia" w:ascii="宋体"/>
          <w:sz w:val="28"/>
          <w:szCs w:val="24"/>
        </w:rPr>
        <w:t>（请在以上方框内打“</w:t>
      </w:r>
      <w:r>
        <w:rPr>
          <w:rFonts w:hint="eastAsia" w:ascii="宋体"/>
          <w:b/>
          <w:sz w:val="28"/>
          <w:szCs w:val="24"/>
        </w:rPr>
        <w:t>√</w:t>
      </w:r>
      <w:r>
        <w:rPr>
          <w:rFonts w:hint="eastAsia" w:ascii="宋体"/>
          <w:sz w:val="28"/>
          <w:szCs w:val="24"/>
        </w:rPr>
        <w:t>”）</w:t>
      </w:r>
    </w:p>
    <w:p>
      <w:pPr>
        <w:ind w:firstLine="0" w:firstLineChars="0"/>
        <w:rPr>
          <w:rFonts w:ascii="宋体"/>
          <w:sz w:val="28"/>
          <w:szCs w:val="24"/>
        </w:rPr>
      </w:pPr>
    </w:p>
    <w:p>
      <w:pPr>
        <w:ind w:firstLine="0" w:firstLineChars="0"/>
        <w:rPr>
          <w:rFonts w:ascii="宋体"/>
          <w:sz w:val="28"/>
          <w:szCs w:val="24"/>
        </w:rPr>
      </w:pPr>
    </w:p>
    <w:p>
      <w:pPr>
        <w:ind w:firstLine="0" w:firstLineChars="0"/>
        <w:rPr>
          <w:rFonts w:ascii="宋体"/>
          <w:sz w:val="28"/>
          <w:szCs w:val="24"/>
        </w:rPr>
      </w:pPr>
    </w:p>
    <w:p>
      <w:pPr>
        <w:ind w:firstLine="0" w:firstLineChars="0"/>
        <w:rPr>
          <w:rFonts w:ascii="宋体"/>
          <w:sz w:val="28"/>
          <w:szCs w:val="24"/>
        </w:rPr>
      </w:pPr>
      <w:r>
        <w:rPr>
          <w:rFonts w:hint="eastAsia" w:ascii="宋体"/>
          <w:sz w:val="28"/>
          <w:szCs w:val="24"/>
        </w:rPr>
        <w:t>作者签名：                               指导教师签名：</w:t>
      </w:r>
    </w:p>
    <w:p>
      <w:pPr>
        <w:ind w:firstLine="0" w:firstLineChars="0"/>
        <w:rPr>
          <w:rFonts w:ascii="宋体"/>
          <w:sz w:val="28"/>
          <w:szCs w:val="24"/>
        </w:rPr>
      </w:pPr>
    </w:p>
    <w:p>
      <w:pPr>
        <w:ind w:firstLine="0" w:firstLineChars="0"/>
        <w:rPr>
          <w:rFonts w:ascii="宋体"/>
          <w:sz w:val="28"/>
          <w:szCs w:val="24"/>
        </w:rPr>
      </w:pPr>
      <w:r>
        <w:rPr>
          <w:rFonts w:hint="eastAsia" w:ascii="宋体"/>
          <w:sz w:val="28"/>
          <w:szCs w:val="24"/>
        </w:rPr>
        <w:t>日期：    年   月   日                   日期：    年   月   日</w:t>
      </w:r>
    </w:p>
    <w:p>
      <w:pPr>
        <w:ind w:firstLine="0" w:firstLineChars="0"/>
        <w:rPr>
          <w:rFonts w:ascii="宋体"/>
          <w:sz w:val="28"/>
          <w:szCs w:val="24"/>
        </w:rPr>
      </w:pPr>
    </w:p>
    <w:p>
      <w:pPr>
        <w:widowControl/>
        <w:spacing w:line="240" w:lineRule="auto"/>
        <w:ind w:firstLine="0" w:firstLineChars="0"/>
        <w:jc w:val="left"/>
        <w:rPr>
          <w:rFonts w:ascii="黑体" w:hAnsi="黑体" w:eastAsia="黑体"/>
          <w:b/>
          <w:sz w:val="36"/>
          <w:szCs w:val="24"/>
        </w:rPr>
      </w:pPr>
    </w:p>
    <w:p>
      <w:pPr>
        <w:autoSpaceDE w:val="0"/>
        <w:autoSpaceDN w:val="0"/>
        <w:adjustRightInd w:val="0"/>
        <w:spacing w:after="326" w:afterLines="100"/>
        <w:ind w:firstLine="0" w:firstLineChars="0"/>
        <w:jc w:val="center"/>
        <w:rPr>
          <w:rFonts w:ascii="黑体" w:hAnsi="黑体" w:eastAsia="黑体"/>
          <w:b/>
          <w:sz w:val="36"/>
        </w:rPr>
      </w:pPr>
      <w:r>
        <w:rPr>
          <w:rFonts w:hint="eastAsia" w:ascii="黑体" w:hAnsi="黑体" w:eastAsia="黑体"/>
          <w:b/>
          <w:sz w:val="36"/>
        </w:rPr>
        <w:t>摘  要（</w:t>
      </w:r>
      <w:r>
        <w:rPr>
          <w:rFonts w:hint="eastAsia" w:ascii="黑体" w:hAnsi="黑体" w:eastAsia="黑体"/>
          <w:b/>
          <w:color w:val="FF0000"/>
          <w:sz w:val="36"/>
        </w:rPr>
        <w:t>黑体小二，居中，加粗，1.5倍行距。</w:t>
      </w:r>
      <w:r>
        <w:rPr>
          <w:rFonts w:hint="eastAsia" w:ascii="黑体" w:hAnsi="黑体" w:eastAsia="黑体"/>
          <w:b/>
          <w:sz w:val="36"/>
        </w:rPr>
        <w:t>）</w:t>
      </w:r>
    </w:p>
    <w:p>
      <w:pPr>
        <w:autoSpaceDE w:val="0"/>
        <w:autoSpaceDN w:val="0"/>
        <w:adjustRightInd w:val="0"/>
        <w:spacing w:before="240" w:after="240"/>
        <w:ind w:firstLine="480"/>
        <w:rPr>
          <w:rFonts w:asciiTheme="minorEastAsia" w:hAnsiTheme="minorEastAsia" w:eastAsiaTheme="minorEastAsia"/>
          <w:szCs w:val="24"/>
        </w:rPr>
      </w:pPr>
      <w:r>
        <w:rPr>
          <w:rFonts w:hint="eastAsia" w:asciiTheme="minorEastAsia" w:hAnsiTheme="minorEastAsia" w:eastAsiaTheme="minorEastAsia"/>
          <w:szCs w:val="24"/>
        </w:rPr>
        <w:t>伴随着全球经济的回暖</w:t>
      </w:r>
      <w:r>
        <w:rPr>
          <w:rFonts w:asciiTheme="minorEastAsia" w:hAnsiTheme="minorEastAsia" w:eastAsiaTheme="minorEastAsia"/>
          <w:szCs w:val="24"/>
        </w:rPr>
        <w:t>，</w:t>
      </w:r>
      <w:r>
        <w:rPr>
          <w:rFonts w:hint="eastAsia" w:asciiTheme="minorEastAsia" w:hAnsiTheme="minorEastAsia" w:eastAsiaTheme="minorEastAsia"/>
          <w:szCs w:val="24"/>
        </w:rPr>
        <w:t>世界经济需要加强各国间的区域合作以更好的推动发展</w:t>
      </w:r>
      <w:r>
        <w:rPr>
          <w:rFonts w:asciiTheme="minorEastAsia" w:hAnsiTheme="minorEastAsia" w:eastAsiaTheme="minorEastAsia"/>
          <w:szCs w:val="24"/>
        </w:rPr>
        <w:t>。“一带一路”</w:t>
      </w:r>
      <w:r>
        <w:rPr>
          <w:rFonts w:hint="eastAsia" w:asciiTheme="minorEastAsia" w:hAnsiTheme="minorEastAsia" w:eastAsiaTheme="minorEastAsia"/>
          <w:szCs w:val="24"/>
        </w:rPr>
        <w:t>战略融合了</w:t>
      </w:r>
      <w:r>
        <w:rPr>
          <w:rFonts w:asciiTheme="minorEastAsia" w:hAnsiTheme="minorEastAsia" w:eastAsiaTheme="minorEastAsia"/>
          <w:szCs w:val="24"/>
        </w:rPr>
        <w:t>“丝绸之路经济带”</w:t>
      </w:r>
      <w:r>
        <w:rPr>
          <w:rFonts w:hint="eastAsia" w:asciiTheme="minorEastAsia" w:hAnsiTheme="minorEastAsia" w:eastAsiaTheme="minorEastAsia"/>
          <w:szCs w:val="24"/>
        </w:rPr>
        <w:t>战略</w:t>
      </w:r>
      <w:r>
        <w:rPr>
          <w:rFonts w:asciiTheme="minorEastAsia" w:hAnsiTheme="minorEastAsia" w:eastAsiaTheme="minorEastAsia"/>
          <w:szCs w:val="24"/>
        </w:rPr>
        <w:t>和“21世纪海上丝绸之路”战略，</w:t>
      </w:r>
      <w:r>
        <w:rPr>
          <w:rFonts w:hint="eastAsia" w:asciiTheme="minorEastAsia" w:hAnsiTheme="minorEastAsia" w:eastAsiaTheme="minorEastAsia"/>
          <w:szCs w:val="24"/>
        </w:rPr>
        <w:t>以</w:t>
      </w:r>
      <w:r>
        <w:rPr>
          <w:rFonts w:asciiTheme="minorEastAsia" w:hAnsiTheme="minorEastAsia" w:eastAsiaTheme="minorEastAsia"/>
          <w:szCs w:val="24"/>
        </w:rPr>
        <w:t>共商、共享、共建</w:t>
      </w:r>
      <w:r>
        <w:rPr>
          <w:rFonts w:hint="eastAsia" w:asciiTheme="minorEastAsia" w:hAnsiTheme="minorEastAsia" w:eastAsiaTheme="minorEastAsia"/>
          <w:szCs w:val="24"/>
        </w:rPr>
        <w:t>为发展准则</w:t>
      </w:r>
      <w:r>
        <w:rPr>
          <w:rFonts w:asciiTheme="minorEastAsia" w:hAnsiTheme="minorEastAsia" w:eastAsiaTheme="minorEastAsia"/>
          <w:szCs w:val="24"/>
        </w:rPr>
        <w:t>，为区域间的相互协调共同发展提供了良好</w:t>
      </w:r>
      <w:r>
        <w:rPr>
          <w:rFonts w:hint="eastAsia" w:asciiTheme="minorEastAsia" w:hAnsiTheme="minorEastAsia" w:eastAsiaTheme="minorEastAsia"/>
          <w:szCs w:val="24"/>
        </w:rPr>
        <w:t>的前提条件</w:t>
      </w:r>
      <w:r>
        <w:rPr>
          <w:rFonts w:asciiTheme="minorEastAsia" w:hAnsiTheme="minorEastAsia" w:eastAsiaTheme="minorEastAsia"/>
          <w:szCs w:val="24"/>
        </w:rPr>
        <w:t>。（</w:t>
      </w:r>
      <w:r>
        <w:rPr>
          <w:rFonts w:hint="eastAsia" w:asciiTheme="minorEastAsia" w:hAnsiTheme="minorEastAsia" w:eastAsiaTheme="minorEastAsia"/>
          <w:color w:val="FF0000"/>
          <w:szCs w:val="24"/>
        </w:rPr>
        <w:t>宋体小四，两端对齐，首行缩进2字符，1.5倍行距。</w:t>
      </w:r>
      <w:r>
        <w:rPr>
          <w:rFonts w:asciiTheme="minorEastAsia" w:hAnsiTheme="minorEastAsia" w:eastAsiaTheme="minorEastAsia"/>
          <w:szCs w:val="24"/>
        </w:rPr>
        <w:t>）</w:t>
      </w:r>
    </w:p>
    <w:p>
      <w:pPr>
        <w:autoSpaceDE w:val="0"/>
        <w:autoSpaceDN w:val="0"/>
        <w:adjustRightInd w:val="0"/>
        <w:ind w:firstLine="480"/>
        <w:rPr>
          <w:szCs w:val="24"/>
        </w:rPr>
      </w:pPr>
    </w:p>
    <w:p>
      <w:pPr>
        <w:autoSpaceDE w:val="0"/>
        <w:autoSpaceDN w:val="0"/>
        <w:adjustRightInd w:val="0"/>
        <w:ind w:firstLine="236" w:firstLineChars="98"/>
        <w:rPr>
          <w:rFonts w:asciiTheme="minorEastAsia" w:hAnsiTheme="minorEastAsia" w:eastAsiaTheme="minorEastAsia"/>
          <w:szCs w:val="24"/>
        </w:rPr>
      </w:pPr>
      <w:r>
        <w:rPr>
          <w:rFonts w:hint="eastAsia"/>
          <w:b/>
          <w:szCs w:val="24"/>
        </w:rPr>
        <w:t>关键词：（</w:t>
      </w:r>
      <w:r>
        <w:rPr>
          <w:rFonts w:hint="eastAsia"/>
          <w:b/>
          <w:color w:val="FF0000"/>
          <w:szCs w:val="24"/>
        </w:rPr>
        <w:t>宋体小四，加粗，1.5倍行距，缩进2字符。</w:t>
      </w:r>
      <w:r>
        <w:rPr>
          <w:rFonts w:hint="eastAsia"/>
          <w:b/>
          <w:szCs w:val="24"/>
        </w:rPr>
        <w:t>）</w:t>
      </w:r>
      <w:r>
        <w:rPr>
          <w:rFonts w:hint="eastAsia" w:asciiTheme="minorEastAsia" w:hAnsiTheme="minorEastAsia" w:eastAsiaTheme="minorEastAsia"/>
          <w:szCs w:val="24"/>
        </w:rPr>
        <w:t>“一带一路”；纺织品；对外贸易（</w:t>
      </w:r>
      <w:r>
        <w:rPr>
          <w:rFonts w:hint="eastAsia" w:asciiTheme="minorEastAsia" w:hAnsiTheme="minorEastAsia" w:eastAsiaTheme="minorEastAsia"/>
          <w:color w:val="FF0000"/>
          <w:szCs w:val="24"/>
        </w:rPr>
        <w:t>宋体小四，1.5倍行距，关键词中间用分号隔开</w:t>
      </w:r>
      <w:r>
        <w:rPr>
          <w:rFonts w:hint="eastAsia" w:asciiTheme="minorEastAsia" w:hAnsiTheme="minorEastAsia" w:eastAsiaTheme="minorEastAsia"/>
          <w:szCs w:val="24"/>
        </w:rPr>
        <w:t>）</w:t>
      </w:r>
    </w:p>
    <w:p>
      <w:pPr>
        <w:widowControl/>
        <w:spacing w:line="240" w:lineRule="auto"/>
        <w:ind w:firstLine="723"/>
        <w:jc w:val="center"/>
        <w:rPr>
          <w:rFonts w:ascii="黑体" w:hAnsi="黑体" w:eastAsia="黑体"/>
          <w:b/>
          <w:sz w:val="36"/>
          <w:szCs w:val="24"/>
        </w:rPr>
      </w:pPr>
    </w:p>
    <w:p>
      <w:pPr>
        <w:widowControl/>
        <w:spacing w:line="240" w:lineRule="auto"/>
        <w:ind w:firstLine="0" w:firstLineChars="0"/>
        <w:jc w:val="left"/>
        <w:rPr>
          <w:rFonts w:ascii="黑体" w:hAnsi="黑体" w:eastAsia="黑体"/>
          <w:b/>
          <w:sz w:val="36"/>
          <w:szCs w:val="24"/>
        </w:rPr>
      </w:pPr>
      <w:r>
        <w:rPr>
          <w:rFonts w:ascii="黑体" w:hAnsi="黑体" w:eastAsia="黑体"/>
          <w:b/>
          <w:sz w:val="36"/>
          <w:szCs w:val="24"/>
        </w:rPr>
        <w:br w:type="page"/>
      </w:r>
    </w:p>
    <w:p>
      <w:pPr>
        <w:widowControl/>
        <w:spacing w:line="240" w:lineRule="auto"/>
        <w:ind w:firstLine="723"/>
        <w:jc w:val="center"/>
        <w:rPr>
          <w:rFonts w:ascii="黑体" w:hAnsi="黑体" w:eastAsia="黑体"/>
          <w:b/>
          <w:sz w:val="36"/>
          <w:szCs w:val="24"/>
        </w:rPr>
      </w:pPr>
      <w:r>
        <w:rPr>
          <w:rFonts w:hint="eastAsia" w:ascii="黑体" w:hAnsi="黑体" w:eastAsia="黑体"/>
          <w:b/>
          <w:sz w:val="36"/>
          <w:szCs w:val="24"/>
        </w:rPr>
        <w:t>ABSTRACT（</w:t>
      </w:r>
      <w:r>
        <w:rPr>
          <w:rFonts w:hint="eastAsia" w:ascii="黑体" w:hAnsi="黑体" w:eastAsia="黑体"/>
          <w:b/>
          <w:color w:val="FF0000"/>
          <w:sz w:val="36"/>
          <w:szCs w:val="24"/>
        </w:rPr>
        <w:t>黑体小二，居中，加粗，1.5倍行距。</w:t>
      </w:r>
      <w:r>
        <w:rPr>
          <w:rFonts w:hint="eastAsia" w:ascii="黑体" w:hAnsi="黑体" w:eastAsia="黑体"/>
          <w:b/>
          <w:sz w:val="36"/>
          <w:szCs w:val="24"/>
        </w:rPr>
        <w:t>）</w:t>
      </w:r>
    </w:p>
    <w:p>
      <w:pPr>
        <w:widowControl/>
        <w:spacing w:before="240" w:after="240"/>
        <w:ind w:firstLine="480"/>
        <w:rPr>
          <w:szCs w:val="24"/>
        </w:rPr>
      </w:pPr>
      <w:r>
        <w:rPr>
          <w:szCs w:val="24"/>
        </w:rPr>
        <w:t>With the great recovery of global economy, strengthen regional cooperation becomes the important power for economic development, and it also comes to be the inexorable trend. ‘One Belt and One Road’, complies with ‘community, co-consulting, co-construction’, is the combination of “Silk Road Economic Belt” and “21st Century Maritime Silk Road”, provide a great environment for regional cooperation. FUJIAN province, acts as one of the most important starting area of “One Belt and One Road” enjoys infinite business opportunity and great development environment. （</w:t>
      </w:r>
      <w:r>
        <w:rPr>
          <w:rFonts w:hint="eastAsia"/>
          <w:color w:val="FF0000"/>
          <w:szCs w:val="24"/>
        </w:rPr>
        <w:t>Times New Roman 字体，小四；两端对齐，首行缩进2字符，1.5倍行距。</w:t>
      </w:r>
      <w:r>
        <w:rPr>
          <w:szCs w:val="24"/>
        </w:rPr>
        <w:t>）</w:t>
      </w:r>
    </w:p>
    <w:p>
      <w:pPr>
        <w:widowControl/>
        <w:spacing w:before="240" w:after="240"/>
        <w:ind w:firstLine="480"/>
        <w:rPr>
          <w:szCs w:val="24"/>
        </w:rPr>
      </w:pPr>
    </w:p>
    <w:p>
      <w:pPr>
        <w:widowControl/>
        <w:spacing w:before="240" w:after="240"/>
        <w:ind w:firstLine="480"/>
        <w:rPr>
          <w:szCs w:val="24"/>
        </w:rPr>
      </w:pPr>
    </w:p>
    <w:p>
      <w:pPr>
        <w:widowControl/>
        <w:spacing w:before="240" w:after="240"/>
        <w:ind w:firstLine="480"/>
        <w:rPr>
          <w:szCs w:val="24"/>
        </w:rPr>
      </w:pPr>
    </w:p>
    <w:p>
      <w:pPr>
        <w:widowControl/>
        <w:spacing w:before="240" w:after="240"/>
        <w:ind w:firstLine="236" w:firstLineChars="98"/>
        <w:rPr>
          <w:szCs w:val="24"/>
        </w:rPr>
      </w:pPr>
      <w:r>
        <w:rPr>
          <w:b/>
          <w:szCs w:val="24"/>
        </w:rPr>
        <w:t>Key w</w:t>
      </w:r>
      <w:r>
        <w:rPr>
          <w:rFonts w:hint="eastAsia"/>
          <w:b/>
          <w:szCs w:val="24"/>
          <w:lang w:val="en-US" w:eastAsia="zh-CN"/>
        </w:rPr>
        <w:t>o</w:t>
      </w:r>
      <w:bookmarkStart w:id="49" w:name="_GoBack"/>
      <w:bookmarkEnd w:id="49"/>
      <w:r>
        <w:rPr>
          <w:b/>
          <w:szCs w:val="24"/>
        </w:rPr>
        <w:t>rds:（</w:t>
      </w:r>
      <w:r>
        <w:rPr>
          <w:rFonts w:hint="eastAsia"/>
          <w:b/>
          <w:color w:val="FF0000"/>
          <w:szCs w:val="24"/>
        </w:rPr>
        <w:t>Times New Roman 字体，小四，加粗，1.5倍行距，缩进2字符。</w:t>
      </w:r>
      <w:r>
        <w:rPr>
          <w:b/>
          <w:szCs w:val="24"/>
        </w:rPr>
        <w:t>）</w:t>
      </w:r>
      <w:r>
        <w:rPr>
          <w:szCs w:val="24"/>
        </w:rPr>
        <w:t xml:space="preserve"> ‘One Belt and One Road’; </w:t>
      </w:r>
      <w:r>
        <w:rPr>
          <w:rFonts w:hint="eastAsia"/>
          <w:szCs w:val="24"/>
        </w:rPr>
        <w:t>T</w:t>
      </w:r>
      <w:r>
        <w:rPr>
          <w:szCs w:val="24"/>
        </w:rPr>
        <w:t>extile</w:t>
      </w:r>
      <w:r>
        <w:rPr>
          <w:rFonts w:hint="eastAsia"/>
          <w:szCs w:val="24"/>
        </w:rPr>
        <w:t>; F</w:t>
      </w:r>
      <w:r>
        <w:rPr>
          <w:szCs w:val="24"/>
        </w:rPr>
        <w:t>oreign trade（</w:t>
      </w:r>
      <w:r>
        <w:rPr>
          <w:rFonts w:hint="eastAsia"/>
          <w:color w:val="FF0000"/>
          <w:szCs w:val="24"/>
        </w:rPr>
        <w:t>Times New Roman 字体，1.5倍行距，关键词中间用分号隔开</w:t>
      </w:r>
      <w:r>
        <w:rPr>
          <w:szCs w:val="24"/>
        </w:rPr>
        <w:t>）</w:t>
      </w:r>
    </w:p>
    <w:p>
      <w:pPr>
        <w:widowControl/>
        <w:spacing w:line="240" w:lineRule="auto"/>
        <w:ind w:firstLine="480"/>
        <w:jc w:val="left"/>
        <w:rPr>
          <w:szCs w:val="24"/>
        </w:rPr>
      </w:pPr>
      <w:r>
        <w:rPr>
          <w:szCs w:val="24"/>
        </w:rPr>
        <w:br w:type="page"/>
      </w:r>
    </w:p>
    <w:p>
      <w:pPr>
        <w:pStyle w:val="33"/>
        <w:spacing w:before="0" w:after="240" w:line="240" w:lineRule="auto"/>
        <w:ind w:firstLine="480"/>
        <w:jc w:val="center"/>
        <w:rPr>
          <w:rFonts w:ascii="黑体" w:hAnsi="黑体" w:eastAsia="黑体"/>
          <w:color w:val="auto"/>
          <w:sz w:val="36"/>
          <w:szCs w:val="36"/>
          <w:lang w:val="zh-CN"/>
        </w:rPr>
      </w:pPr>
      <w:bookmarkStart w:id="0" w:name="_Toc448944519"/>
      <w:bookmarkStart w:id="1" w:name="_Toc448943191"/>
      <w:bookmarkStart w:id="2" w:name="_Toc446270137"/>
      <w:bookmarkStart w:id="3" w:name="_Toc449212199"/>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r>
        <w:rPr>
          <w:rFonts w:hint="eastAsia" w:ascii="黑体" w:hAnsi="黑体" w:eastAsia="黑体"/>
          <w:color w:val="FF0000"/>
          <w:sz w:val="36"/>
          <w:szCs w:val="36"/>
          <w:lang w:val="zh-CN"/>
        </w:rPr>
        <w:t>黑体小二，居中，加粗，1.5倍行距。</w:t>
      </w:r>
      <w:r>
        <w:rPr>
          <w:rFonts w:ascii="黑体" w:hAnsi="黑体" w:eastAsia="黑体"/>
          <w:color w:val="auto"/>
          <w:sz w:val="36"/>
          <w:szCs w:val="36"/>
          <w:lang w:val="zh-CN"/>
        </w:rPr>
        <w:t>）</w:t>
      </w:r>
    </w:p>
    <w:p>
      <w:pPr>
        <w:tabs>
          <w:tab w:val="right" w:leader="dot" w:pos="8892"/>
        </w:tabs>
        <w:ind w:firstLine="480"/>
        <w:rPr>
          <w:rFonts w:eastAsiaTheme="minorEastAsia"/>
          <w:b/>
          <w:bCs/>
          <w:kern w:val="44"/>
          <w:szCs w:val="24"/>
        </w:rPr>
      </w:pPr>
      <w:r>
        <w:fldChar w:fldCharType="begin"/>
      </w:r>
      <w:r>
        <w:instrText xml:space="preserve"> HYPERLINK \l "_Toc449767074" </w:instrText>
      </w:r>
      <w:r>
        <w:fldChar w:fldCharType="separate"/>
      </w:r>
      <w:r>
        <w:rPr>
          <w:rFonts w:eastAsiaTheme="minorEastAsia"/>
          <w:b/>
          <w:szCs w:val="24"/>
        </w:rPr>
        <w:t>1 绪论</w:t>
      </w:r>
      <w:r>
        <w:rPr>
          <w:rFonts w:eastAsiaTheme="minorEastAsia"/>
          <w:b/>
          <w:bCs/>
          <w:kern w:val="44"/>
          <w:szCs w:val="24"/>
        </w:rPr>
        <w:tab/>
      </w:r>
      <w:r>
        <w:rPr>
          <w:rFonts w:eastAsiaTheme="minorEastAsia"/>
          <w:b/>
          <w:bCs/>
          <w:kern w:val="44"/>
          <w:szCs w:val="24"/>
        </w:rPr>
        <w:t>1</w:t>
      </w:r>
      <w:r>
        <w:rPr>
          <w:rFonts w:eastAsiaTheme="minorEastAsia"/>
          <w:b/>
          <w:bCs/>
          <w:kern w:val="44"/>
          <w:szCs w:val="24"/>
        </w:rPr>
        <w:fldChar w:fldCharType="end"/>
      </w:r>
    </w:p>
    <w:p>
      <w:pPr>
        <w:tabs>
          <w:tab w:val="right" w:leader="dot" w:pos="8892"/>
        </w:tabs>
        <w:ind w:left="480" w:leftChars="200" w:firstLine="480"/>
        <w:rPr>
          <w:rFonts w:eastAsiaTheme="minorEastAsia"/>
          <w:bCs/>
          <w:szCs w:val="24"/>
        </w:rPr>
      </w:pPr>
      <w:r>
        <w:fldChar w:fldCharType="begin"/>
      </w:r>
      <w:r>
        <w:instrText xml:space="preserve"> HYPERLINK \l "_Toc449767075" </w:instrText>
      </w:r>
      <w:r>
        <w:fldChar w:fldCharType="separate"/>
      </w:r>
      <w:r>
        <w:rPr>
          <w:rFonts w:eastAsiaTheme="minorEastAsia"/>
          <w:bCs/>
          <w:szCs w:val="24"/>
        </w:rPr>
        <w:t>1.1“一带一路”战略的背景及意义</w:t>
      </w:r>
      <w:r>
        <w:rPr>
          <w:rFonts w:eastAsiaTheme="minorEastAsia"/>
          <w:bCs/>
          <w:szCs w:val="24"/>
        </w:rPr>
        <w:tab/>
      </w:r>
      <w:r>
        <w:rPr>
          <w:rFonts w:eastAsiaTheme="minorEastAsia"/>
          <w:bCs/>
          <w:szCs w:val="24"/>
        </w:rPr>
        <w:t>1</w:t>
      </w:r>
      <w:r>
        <w:rPr>
          <w:rFonts w:eastAsiaTheme="minorEastAsia"/>
          <w:bCs/>
          <w:szCs w:val="24"/>
        </w:rPr>
        <w:fldChar w:fldCharType="end"/>
      </w:r>
    </w:p>
    <w:p>
      <w:pPr>
        <w:tabs>
          <w:tab w:val="right" w:leader="dot" w:pos="8892"/>
        </w:tabs>
        <w:ind w:left="480" w:leftChars="200" w:firstLine="480"/>
        <w:rPr>
          <w:rFonts w:eastAsiaTheme="minorEastAsia"/>
          <w:bCs/>
          <w:szCs w:val="24"/>
        </w:rPr>
      </w:pPr>
      <w:r>
        <w:fldChar w:fldCharType="begin"/>
      </w:r>
      <w:r>
        <w:instrText xml:space="preserve"> HYPERLINK \l "_Toc449767076" </w:instrText>
      </w:r>
      <w:r>
        <w:fldChar w:fldCharType="separate"/>
      </w:r>
      <w:r>
        <w:rPr>
          <w:rFonts w:eastAsiaTheme="minorEastAsia"/>
          <w:bCs/>
          <w:szCs w:val="24"/>
        </w:rPr>
        <w:t>1.2“一带一路”战略对福建纺织品对外贸易发展的影响</w:t>
      </w:r>
      <w:r>
        <w:rPr>
          <w:rFonts w:eastAsiaTheme="minorEastAsia"/>
          <w:bCs/>
          <w:szCs w:val="24"/>
        </w:rPr>
        <w:tab/>
      </w:r>
      <w:r>
        <w:rPr>
          <w:rFonts w:eastAsiaTheme="minorEastAsia"/>
          <w:bCs/>
          <w:szCs w:val="24"/>
        </w:rPr>
        <w:t>3</w:t>
      </w:r>
      <w:r>
        <w:rPr>
          <w:rFonts w:eastAsiaTheme="minorEastAsia"/>
          <w:bCs/>
          <w:szCs w:val="24"/>
        </w:rPr>
        <w:fldChar w:fldCharType="end"/>
      </w:r>
    </w:p>
    <w:p>
      <w:pPr>
        <w:tabs>
          <w:tab w:val="right" w:leader="dot" w:pos="8892"/>
        </w:tabs>
        <w:ind w:firstLine="480"/>
        <w:rPr>
          <w:rFonts w:eastAsiaTheme="minorEastAsia"/>
          <w:b/>
          <w:szCs w:val="24"/>
        </w:rPr>
      </w:pPr>
      <w:r>
        <w:fldChar w:fldCharType="begin"/>
      </w:r>
      <w:r>
        <w:instrText xml:space="preserve"> HYPERLINK \l "_Toc449767077" </w:instrText>
      </w:r>
      <w:r>
        <w:fldChar w:fldCharType="separate"/>
      </w:r>
      <w:r>
        <w:rPr>
          <w:rFonts w:eastAsiaTheme="minorEastAsia"/>
          <w:b/>
          <w:szCs w:val="24"/>
        </w:rPr>
        <w:t>2 福建纺织品对外贸易状况</w:t>
      </w:r>
      <w:r>
        <w:rPr>
          <w:rFonts w:eastAsiaTheme="minorEastAsia"/>
          <w:b/>
          <w:szCs w:val="24"/>
        </w:rPr>
        <w:tab/>
      </w:r>
      <w:r>
        <w:rPr>
          <w:rFonts w:eastAsiaTheme="minorEastAsia"/>
          <w:b/>
          <w:szCs w:val="24"/>
        </w:rPr>
        <w:t>4</w:t>
      </w:r>
      <w:r>
        <w:rPr>
          <w:rFonts w:eastAsiaTheme="minorEastAsia"/>
          <w:b/>
          <w:szCs w:val="24"/>
        </w:rPr>
        <w:fldChar w:fldCharType="end"/>
      </w:r>
    </w:p>
    <w:p>
      <w:pPr>
        <w:tabs>
          <w:tab w:val="right" w:leader="dot" w:pos="8892"/>
        </w:tabs>
        <w:ind w:left="480" w:leftChars="200" w:firstLine="480"/>
        <w:rPr>
          <w:rFonts w:eastAsiaTheme="minorEastAsia"/>
          <w:bCs/>
          <w:szCs w:val="24"/>
        </w:rPr>
      </w:pPr>
      <w:r>
        <w:fldChar w:fldCharType="begin"/>
      </w:r>
      <w:r>
        <w:instrText xml:space="preserve"> HYPERLINK \l "_Toc449767078" </w:instrText>
      </w:r>
      <w:r>
        <w:fldChar w:fldCharType="separate"/>
      </w:r>
      <w:r>
        <w:rPr>
          <w:rFonts w:eastAsiaTheme="minorEastAsia"/>
          <w:szCs w:val="24"/>
        </w:rPr>
        <w:t>2.1福建纺织业发展的历程</w:t>
      </w:r>
      <w:r>
        <w:rPr>
          <w:rFonts w:eastAsiaTheme="minorEastAsia"/>
          <w:bCs/>
          <w:szCs w:val="24"/>
        </w:rPr>
        <w:tab/>
      </w:r>
      <w:r>
        <w:rPr>
          <w:rFonts w:eastAsiaTheme="minorEastAsia"/>
          <w:bCs/>
          <w:szCs w:val="24"/>
        </w:rPr>
        <w:t>4</w:t>
      </w:r>
      <w:r>
        <w:rPr>
          <w:rFonts w:eastAsiaTheme="minorEastAsia"/>
          <w:bCs/>
          <w:szCs w:val="24"/>
        </w:rPr>
        <w:fldChar w:fldCharType="end"/>
      </w:r>
    </w:p>
    <w:p>
      <w:pPr>
        <w:tabs>
          <w:tab w:val="right" w:leader="dot" w:pos="8892"/>
        </w:tabs>
        <w:ind w:left="480" w:leftChars="200" w:firstLine="480"/>
        <w:rPr>
          <w:rFonts w:eastAsiaTheme="minorEastAsia"/>
          <w:bCs/>
          <w:szCs w:val="24"/>
        </w:rPr>
      </w:pPr>
      <w:r>
        <w:fldChar w:fldCharType="begin"/>
      </w:r>
      <w:r>
        <w:instrText xml:space="preserve"> HYPERLINK \l "_Toc449767079" </w:instrText>
      </w:r>
      <w:r>
        <w:fldChar w:fldCharType="separate"/>
      </w:r>
      <w:r>
        <w:rPr>
          <w:rFonts w:eastAsiaTheme="minorEastAsia"/>
          <w:szCs w:val="24"/>
        </w:rPr>
        <w:t>2.2福建纺织品出口国别/区域结构</w:t>
      </w:r>
      <w:r>
        <w:rPr>
          <w:rFonts w:eastAsiaTheme="minorEastAsia"/>
          <w:bCs/>
          <w:szCs w:val="24"/>
        </w:rPr>
        <w:tab/>
      </w:r>
      <w:r>
        <w:rPr>
          <w:rFonts w:eastAsiaTheme="minorEastAsia"/>
          <w:bCs/>
          <w:szCs w:val="24"/>
        </w:rPr>
        <w:t>6</w:t>
      </w:r>
      <w:r>
        <w:rPr>
          <w:rFonts w:eastAsiaTheme="minorEastAsia"/>
          <w:bCs/>
          <w:szCs w:val="24"/>
        </w:rPr>
        <w:fldChar w:fldCharType="end"/>
      </w:r>
    </w:p>
    <w:p>
      <w:pPr>
        <w:tabs>
          <w:tab w:val="right" w:leader="dot" w:pos="8892"/>
        </w:tabs>
        <w:ind w:left="480" w:leftChars="200" w:firstLine="480"/>
        <w:rPr>
          <w:rFonts w:eastAsiaTheme="minorEastAsia"/>
          <w:bCs/>
          <w:szCs w:val="24"/>
        </w:rPr>
      </w:pPr>
      <w:r>
        <w:fldChar w:fldCharType="begin"/>
      </w:r>
      <w:r>
        <w:instrText xml:space="preserve"> HYPERLINK \l "_Toc449767080" </w:instrText>
      </w:r>
      <w:r>
        <w:fldChar w:fldCharType="separate"/>
      </w:r>
      <w:r>
        <w:rPr>
          <w:rFonts w:eastAsiaTheme="minorEastAsia"/>
          <w:szCs w:val="24"/>
        </w:rPr>
        <w:t>2.3福建纺织品出口类别</w:t>
      </w:r>
      <w:r>
        <w:rPr>
          <w:rFonts w:eastAsiaTheme="minorEastAsia"/>
          <w:bCs/>
          <w:szCs w:val="24"/>
        </w:rPr>
        <w:tab/>
      </w:r>
      <w:r>
        <w:rPr>
          <w:rFonts w:eastAsiaTheme="minorEastAsia"/>
          <w:bCs/>
          <w:szCs w:val="24"/>
        </w:rPr>
        <w:t>7</w:t>
      </w:r>
      <w:r>
        <w:rPr>
          <w:rFonts w:eastAsiaTheme="minorEastAsia"/>
          <w:bCs/>
          <w:szCs w:val="24"/>
        </w:rPr>
        <w:fldChar w:fldCharType="end"/>
      </w:r>
    </w:p>
    <w:p>
      <w:pPr>
        <w:tabs>
          <w:tab w:val="right" w:leader="dot" w:pos="8892"/>
        </w:tabs>
        <w:ind w:firstLine="480"/>
        <w:rPr>
          <w:rFonts w:eastAsiaTheme="minorEastAsia"/>
          <w:b/>
          <w:szCs w:val="24"/>
        </w:rPr>
      </w:pPr>
      <w:r>
        <w:fldChar w:fldCharType="begin"/>
      </w:r>
      <w:r>
        <w:instrText xml:space="preserve"> HYPERLINK \l "_Toc449767094" </w:instrText>
      </w:r>
      <w:r>
        <w:fldChar w:fldCharType="separate"/>
      </w:r>
      <w:r>
        <w:rPr>
          <w:rFonts w:eastAsiaTheme="minorEastAsia"/>
          <w:b/>
          <w:szCs w:val="24"/>
        </w:rPr>
        <w:t>参考文献</w:t>
      </w:r>
      <w:r>
        <w:rPr>
          <w:rFonts w:eastAsiaTheme="minorEastAsia"/>
          <w:b/>
          <w:szCs w:val="24"/>
        </w:rPr>
        <w:tab/>
      </w:r>
      <w:r>
        <w:rPr>
          <w:rFonts w:eastAsiaTheme="minorEastAsia"/>
          <w:b/>
          <w:szCs w:val="24"/>
        </w:rPr>
        <w:t>2</w:t>
      </w:r>
      <w:r>
        <w:rPr>
          <w:rFonts w:eastAsiaTheme="minorEastAsia"/>
          <w:b/>
          <w:szCs w:val="24"/>
        </w:rPr>
        <w:fldChar w:fldCharType="end"/>
      </w:r>
      <w:r>
        <w:rPr>
          <w:rFonts w:eastAsiaTheme="minorEastAsia"/>
          <w:b/>
          <w:szCs w:val="24"/>
        </w:rPr>
        <w:t>3</w:t>
      </w:r>
    </w:p>
    <w:p>
      <w:pPr>
        <w:tabs>
          <w:tab w:val="right" w:leader="dot" w:pos="8892"/>
        </w:tabs>
        <w:ind w:firstLine="480"/>
        <w:rPr>
          <w:rFonts w:eastAsiaTheme="minorEastAsia"/>
          <w:b/>
          <w:szCs w:val="24"/>
        </w:rPr>
      </w:pPr>
      <w:r>
        <w:fldChar w:fldCharType="begin"/>
      </w:r>
      <w:r>
        <w:instrText xml:space="preserve"> HYPERLINK \l "_Toc449767094" </w:instrText>
      </w:r>
      <w:r>
        <w:fldChar w:fldCharType="separate"/>
      </w:r>
      <w:r>
        <w:rPr>
          <w:rFonts w:eastAsiaTheme="minorEastAsia"/>
          <w:b/>
          <w:szCs w:val="24"/>
        </w:rPr>
        <w:t>致  谢</w:t>
      </w:r>
      <w:r>
        <w:rPr>
          <w:rFonts w:eastAsiaTheme="minorEastAsia"/>
          <w:b/>
          <w:szCs w:val="24"/>
        </w:rPr>
        <w:tab/>
      </w:r>
      <w:r>
        <w:rPr>
          <w:rFonts w:eastAsiaTheme="minorEastAsia"/>
          <w:b/>
          <w:szCs w:val="24"/>
        </w:rPr>
        <w:t>2</w:t>
      </w:r>
      <w:r>
        <w:rPr>
          <w:rFonts w:eastAsiaTheme="minorEastAsia"/>
          <w:b/>
          <w:szCs w:val="24"/>
        </w:rPr>
        <w:fldChar w:fldCharType="end"/>
      </w:r>
      <w:r>
        <w:rPr>
          <w:rFonts w:eastAsiaTheme="minorEastAsia"/>
          <w:b/>
          <w:szCs w:val="24"/>
        </w:rPr>
        <w:t>5</w:t>
      </w:r>
    </w:p>
    <w:p>
      <w:pPr>
        <w:tabs>
          <w:tab w:val="right" w:leader="dot" w:pos="8892"/>
        </w:tabs>
        <w:ind w:firstLine="482"/>
        <w:rPr>
          <w:rFonts w:eastAsiaTheme="minorEastAsia"/>
          <w:b/>
          <w:color w:val="FF0000"/>
          <w:szCs w:val="24"/>
        </w:rPr>
        <w:sectPr>
          <w:headerReference r:id="rId11" w:type="default"/>
          <w:footerReference r:id="rId12" w:type="default"/>
          <w:pgSz w:w="11906" w:h="16838"/>
          <w:pgMar w:top="1418" w:right="1418" w:bottom="1418" w:left="1588" w:header="851" w:footer="1134" w:gutter="0"/>
          <w:pgNumType w:fmt="upperRoman" w:start="1"/>
          <w:cols w:space="425" w:num="1"/>
          <w:docGrid w:type="lines" w:linePitch="326" w:charSpace="0"/>
        </w:sectPr>
      </w:pPr>
      <w:r>
        <w:rPr>
          <w:rFonts w:eastAsiaTheme="minorEastAsia"/>
          <w:b/>
          <w:color w:val="FF0000"/>
          <w:szCs w:val="24"/>
        </w:rPr>
        <w:t>（</w:t>
      </w:r>
      <w:r>
        <w:rPr>
          <w:rFonts w:hint="eastAsia" w:eastAsiaTheme="minorEastAsia"/>
          <w:b/>
          <w:color w:val="FF0000"/>
          <w:szCs w:val="24"/>
        </w:rPr>
        <w:t>宋体，小四，两端对齐，1.5倍行距；一级标题加粗</w:t>
      </w:r>
      <w:r>
        <w:rPr>
          <w:rFonts w:eastAsiaTheme="minorEastAsia"/>
          <w:b/>
          <w:color w:val="FF0000"/>
          <w:szCs w:val="24"/>
        </w:rPr>
        <w:t>）</w:t>
      </w:r>
    </w:p>
    <w:p>
      <w:pPr>
        <w:pStyle w:val="2"/>
      </w:pPr>
      <w:r>
        <w:rPr>
          <w:rFonts w:hint="eastAsia"/>
        </w:rPr>
        <w:t>1 绪  论</w:t>
      </w:r>
      <w:bookmarkEnd w:id="0"/>
      <w:bookmarkEnd w:id="1"/>
      <w:bookmarkEnd w:id="2"/>
      <w:bookmarkEnd w:id="3"/>
      <w:r>
        <w:rPr>
          <w:rFonts w:hint="eastAsia"/>
        </w:rPr>
        <w:t>（</w:t>
      </w:r>
      <w:r>
        <w:rPr>
          <w:rFonts w:hint="eastAsia"/>
          <w:color w:val="FF0000"/>
        </w:rPr>
        <w:t>一级标题黑体小二，居中，加粗，1.5倍行距。编号与文字之间空一格。下同。</w:t>
      </w:r>
      <w:r>
        <w:rPr>
          <w:rFonts w:hint="eastAsia"/>
        </w:rPr>
        <w:t>）</w:t>
      </w:r>
    </w:p>
    <w:p>
      <w:pPr>
        <w:ind w:firstLine="480"/>
      </w:pPr>
      <w:bookmarkStart w:id="4" w:name="OLE_LINK3"/>
      <w:bookmarkStart w:id="5" w:name="OLE_LINK7"/>
      <w:r>
        <w:rPr>
          <w:rFonts w:hint="eastAsia"/>
        </w:rPr>
        <w:t>福建省作为第二批中国自由贸易发展的重点开展区域，随着“一带一路”政策的推动，更大程度上加快了福建省的开放程度，为福建省纺织业的发展和出口贸易提供了商机，却也带来了更大的竞争力与挑战性。“一带一路”政策对福建纺织业的举步前进有着深刻的意义。（</w:t>
      </w:r>
      <w:r>
        <w:rPr>
          <w:rFonts w:hint="eastAsia"/>
          <w:color w:val="FF0000"/>
        </w:rPr>
        <w:t>正文为宋体小四，两端对齐，首行缩进2字符，1.5倍行距。下同。</w:t>
      </w:r>
      <w:r>
        <w:rPr>
          <w:rFonts w:hint="eastAsia"/>
        </w:rPr>
        <w:t>）</w:t>
      </w:r>
    </w:p>
    <w:bookmarkEnd w:id="4"/>
    <w:bookmarkEnd w:id="5"/>
    <w:p>
      <w:pPr>
        <w:pStyle w:val="3"/>
        <w:rPr>
          <w:rFonts w:ascii="Times New Roman" w:hAnsi="Times New Roman" w:cs="Times New Roman"/>
        </w:rPr>
      </w:pPr>
      <w:bookmarkStart w:id="6" w:name="_Toc448944520"/>
      <w:bookmarkStart w:id="7" w:name="_Toc449212200"/>
      <w:bookmarkStart w:id="8" w:name="_Toc446270138"/>
      <w:bookmarkStart w:id="9" w:name="_Toc448943192"/>
      <w:r>
        <w:rPr>
          <w:rFonts w:ascii="Times New Roman" w:hAnsi="Times New Roman" w:cs="Times New Roman"/>
        </w:rPr>
        <w:t>1.1 “一带一路”战略的背景及意义</w:t>
      </w:r>
      <w:bookmarkEnd w:id="6"/>
      <w:bookmarkEnd w:id="7"/>
      <w:bookmarkEnd w:id="8"/>
      <w:bookmarkEnd w:id="9"/>
      <w:r>
        <w:rPr>
          <w:rFonts w:ascii="Times New Roman" w:hAnsi="Times New Roman" w:cs="Times New Roman"/>
        </w:rPr>
        <w:t>（</w:t>
      </w:r>
      <w:r>
        <w:rPr>
          <w:rFonts w:hint="eastAsia" w:ascii="Times New Roman" w:hAnsi="Times New Roman" w:cs="Times New Roman"/>
          <w:color w:val="FF0000"/>
        </w:rPr>
        <w:t>二级标题宋体四号，加粗，顶格，1.5倍行距。编号与文字之间空一格。下同。</w:t>
      </w:r>
      <w:r>
        <w:rPr>
          <w:rFonts w:ascii="Times New Roman" w:hAnsi="Times New Roman" w:cs="Times New Roman"/>
        </w:rPr>
        <w:t>）</w:t>
      </w:r>
    </w:p>
    <w:p>
      <w:pPr>
        <w:ind w:firstLine="480"/>
        <w:rPr>
          <w:b/>
          <w:smallCaps/>
          <w:spacing w:val="5"/>
          <w:sz w:val="21"/>
        </w:rPr>
      </w:pPr>
      <w:r>
        <w:rPr>
          <w:rFonts w:hint="eastAsia"/>
        </w:rPr>
        <w:t>“一带一路”作为一个全新的政策，秉承共商、共享、共建三原则，通过改善和建立与邻国的经济友好互助关系，共建和平友谊之路，共创合作共赢之路。</w:t>
      </w:r>
    </w:p>
    <w:p>
      <w:pPr>
        <w:pStyle w:val="4"/>
        <w:rPr>
          <w:rFonts w:eastAsiaTheme="minorEastAsia"/>
        </w:rPr>
      </w:pPr>
      <w:bookmarkStart w:id="10" w:name="_Toc449212201"/>
      <w:r>
        <w:rPr>
          <w:rFonts w:eastAsiaTheme="minorEastAsia"/>
        </w:rPr>
        <w:t>1.1.1 “一带一路”战略的提出</w:t>
      </w:r>
      <w:bookmarkEnd w:id="10"/>
      <w:r>
        <w:rPr>
          <w:rFonts w:eastAsiaTheme="minorEastAsia"/>
        </w:rPr>
        <w:t>（</w:t>
      </w:r>
      <w:r>
        <w:rPr>
          <w:rFonts w:hint="eastAsia" w:eastAsiaTheme="minorEastAsia"/>
          <w:color w:val="FF0000"/>
        </w:rPr>
        <w:t>三级标题宋体小四，顶格，加粗，1.5倍行距。编号与文字之间空一格。下同。</w:t>
      </w:r>
      <w:r>
        <w:rPr>
          <w:rFonts w:eastAsiaTheme="minorEastAsia"/>
        </w:rPr>
        <w:t>）</w:t>
      </w:r>
    </w:p>
    <w:p>
      <w:pPr>
        <w:ind w:firstLine="480"/>
      </w:pPr>
      <w:r>
        <w:t xml:space="preserve"> “</w:t>
      </w:r>
      <w:r>
        <w:rPr>
          <w:rFonts w:hint="eastAsia"/>
        </w:rPr>
        <w:t>一带一路</w:t>
      </w:r>
      <w:r>
        <w:t>”</w:t>
      </w:r>
      <w:r>
        <w:rPr>
          <w:rFonts w:hint="eastAsia"/>
        </w:rPr>
        <w:t>（the Silk Road Economic Belt and the 21st-Century Maritime Silk</w:t>
      </w:r>
      <w:r>
        <w:t xml:space="preserve"> </w:t>
      </w:r>
      <w:r>
        <w:rPr>
          <w:rFonts w:hint="eastAsia"/>
        </w:rPr>
        <w:t>Road，简称 One Belt and one Road，缩写“B&amp;R”）是由习近平总书记在2013年先后分别提出陆上的丝绸之路经济带战略和海上的21世纪海上丝绸之路经济战略联合；其中，陆上主要以沿线中心城市为连接点，以重点经贸产业园区为合作平台，形成欧亚国际经济合作走廊；海上方面，则以重点港口为截点，打造安全高效的运输通道以促进各国的贸易往来。最终通过欧亚非的海上联合将于陆上的欧亚合作走廊形成海陆的闭环.如图1-1所示。</w:t>
      </w:r>
    </w:p>
    <w:p>
      <w:pPr>
        <w:autoSpaceDE w:val="0"/>
        <w:autoSpaceDN w:val="0"/>
        <w:ind w:firstLine="0" w:firstLineChars="0"/>
        <w:jc w:val="center"/>
        <w:textAlignment w:val="baseline"/>
        <w:rPr>
          <w:rStyle w:val="32"/>
          <w:b w:val="0"/>
          <w:bCs w:val="0"/>
          <w:smallCaps w:val="0"/>
          <w:spacing w:val="0"/>
          <w:sz w:val="24"/>
        </w:rPr>
      </w:pPr>
      <w:r>
        <w:drawing>
          <wp:inline distT="0" distB="0" distL="0" distR="0">
            <wp:extent cx="5572125" cy="1724025"/>
            <wp:effectExtent l="0" t="0" r="9525" b="9525"/>
            <wp:docPr id="3" name="图片 3" descr="d:\360安全浏览器\360se6\User Data\temp\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60安全浏览器\360se6\User Data\temp\3_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7145" cy="1737954"/>
                    </a:xfrm>
                    <a:prstGeom prst="rect">
                      <a:avLst/>
                    </a:prstGeom>
                    <a:noFill/>
                    <a:ln>
                      <a:noFill/>
                    </a:ln>
                  </pic:spPr>
                </pic:pic>
              </a:graphicData>
            </a:graphic>
          </wp:inline>
        </w:drawing>
      </w:r>
    </w:p>
    <w:p>
      <w:pPr>
        <w:autoSpaceDE w:val="0"/>
        <w:autoSpaceDN w:val="0"/>
        <w:ind w:firstLine="0" w:firstLineChars="0"/>
        <w:textAlignment w:val="baseline"/>
        <w:rPr>
          <w:rStyle w:val="20"/>
          <w:rFonts w:eastAsiaTheme="minorEastAsia"/>
          <w:bCs/>
          <w:color w:val="auto"/>
          <w:sz w:val="21"/>
          <w:szCs w:val="21"/>
          <w:u w:val="none"/>
        </w:rPr>
      </w:pPr>
      <w:r>
        <w:rPr>
          <w:rFonts w:eastAsiaTheme="minorEastAsia"/>
          <w:sz w:val="21"/>
          <w:szCs w:val="21"/>
        </w:rPr>
        <w:t>资料来源：</w:t>
      </w:r>
      <w:r>
        <w:fldChar w:fldCharType="begin"/>
      </w:r>
      <w:r>
        <w:instrText xml:space="preserve"> HYPERLINK "http://epaper.sxrb.com/shtml/fzdb/20150714/234665.shtml" </w:instrText>
      </w:r>
      <w:r>
        <w:fldChar w:fldCharType="separate"/>
      </w:r>
      <w:r>
        <w:rPr>
          <w:rStyle w:val="20"/>
          <w:rFonts w:eastAsiaTheme="minorEastAsia"/>
          <w:bCs/>
          <w:color w:val="auto"/>
          <w:sz w:val="21"/>
          <w:szCs w:val="21"/>
          <w:u w:val="none"/>
        </w:rPr>
        <w:t>http://epaper.sxrb.com/shtml/fzdb/20150714/234665.shtml</w:t>
      </w:r>
      <w:r>
        <w:rPr>
          <w:rStyle w:val="20"/>
          <w:rFonts w:eastAsiaTheme="minorEastAsia"/>
          <w:bCs/>
          <w:color w:val="auto"/>
          <w:sz w:val="21"/>
          <w:szCs w:val="21"/>
          <w:u w:val="none"/>
        </w:rPr>
        <w:fldChar w:fldCharType="end"/>
      </w:r>
      <w:r>
        <w:rPr>
          <w:rStyle w:val="20"/>
          <w:rFonts w:eastAsiaTheme="minorEastAsia"/>
          <w:bCs/>
          <w:color w:val="auto"/>
          <w:sz w:val="21"/>
          <w:szCs w:val="21"/>
          <w:u w:val="none"/>
        </w:rPr>
        <w:t>（</w:t>
      </w:r>
      <w:r>
        <w:rPr>
          <w:rStyle w:val="20"/>
          <w:rFonts w:hint="eastAsia" w:eastAsiaTheme="minorEastAsia"/>
          <w:bCs/>
          <w:color w:val="FF0000"/>
          <w:sz w:val="21"/>
          <w:szCs w:val="21"/>
          <w:u w:val="none"/>
        </w:rPr>
        <w:t>图有出处的需要标明资料来源；宋体五号字，要求比正文文字小1号，顶格，1.5倍行距。下同。</w:t>
      </w:r>
      <w:r>
        <w:rPr>
          <w:rStyle w:val="20"/>
          <w:rFonts w:eastAsiaTheme="minorEastAsia"/>
          <w:bCs/>
          <w:color w:val="auto"/>
          <w:sz w:val="21"/>
          <w:szCs w:val="21"/>
          <w:u w:val="none"/>
        </w:rPr>
        <w:t>）</w:t>
      </w:r>
    </w:p>
    <w:p>
      <w:pPr>
        <w:autoSpaceDE w:val="0"/>
        <w:autoSpaceDN w:val="0"/>
        <w:ind w:firstLine="0" w:firstLineChars="0"/>
        <w:jc w:val="center"/>
        <w:textAlignment w:val="baseline"/>
        <w:rPr>
          <w:rStyle w:val="32"/>
          <w:rFonts w:eastAsiaTheme="minorEastAsia"/>
          <w:b w:val="0"/>
          <w:szCs w:val="21"/>
        </w:rPr>
      </w:pPr>
      <w:r>
        <w:rPr>
          <w:rStyle w:val="32"/>
          <w:rFonts w:eastAsiaTheme="minorEastAsia"/>
          <w:b w:val="0"/>
          <w:szCs w:val="21"/>
        </w:rPr>
        <w:t>图1-1 “一带一路”线路图（</w:t>
      </w:r>
      <w:r>
        <w:rPr>
          <w:rStyle w:val="32"/>
          <w:rFonts w:hint="eastAsia" w:eastAsiaTheme="minorEastAsia"/>
          <w:b w:val="0"/>
          <w:color w:val="FF0000"/>
          <w:szCs w:val="21"/>
        </w:rPr>
        <w:t>图要有编号，例如：1-1，表示第1章的第1个图，依此类推。图题（图片下方的一行说明文字）用宋体五号字， 1.5倍行距，居中，放在图的下面。编号与文字之间空一格。图表文字要求比正文文字小1号，故用5号字。下同。</w:t>
      </w:r>
      <w:r>
        <w:rPr>
          <w:rStyle w:val="32"/>
          <w:rFonts w:eastAsiaTheme="minorEastAsia"/>
          <w:b w:val="0"/>
          <w:szCs w:val="21"/>
        </w:rPr>
        <w:t>）</w:t>
      </w:r>
    </w:p>
    <w:p>
      <w:pPr>
        <w:autoSpaceDE w:val="0"/>
        <w:autoSpaceDN w:val="0"/>
        <w:spacing w:line="240" w:lineRule="auto"/>
        <w:ind w:firstLine="0" w:firstLineChars="0"/>
        <w:textAlignment w:val="baseline"/>
        <w:rPr>
          <w:b/>
          <w:bCs/>
          <w:smallCaps/>
          <w:spacing w:val="5"/>
          <w:sz w:val="21"/>
        </w:rPr>
      </w:pPr>
    </w:p>
    <w:p>
      <w:pPr>
        <w:ind w:firstLine="480"/>
        <w:rPr>
          <w:u w:val="single"/>
        </w:rPr>
      </w:pPr>
      <w:r>
        <w:rPr>
          <w:rFonts w:hint="eastAsia"/>
        </w:rPr>
        <w:t>至2015年为止，我国对“一带一路”沿线地区的直接投资相比2014年的投资比例上涨约20%。与此同时，“一带一路”政策的实施也为我国带来了价值183.3亿美元的国家外包服务项目，其中实施金额为126.5亿美元，同比增长的额度分别为23.4%和42.6%；另外“一带一路”沿线国家与我国承包工程项目已经超过3000个，已有五十多个境外经贸合作区完成。贸易数量总价值约占进出口总价值的四分之一。“一带一路”的提出，有助于促进各国经济贸易发展。</w:t>
      </w:r>
    </w:p>
    <w:p>
      <w:pPr>
        <w:pStyle w:val="4"/>
      </w:pPr>
      <w:bookmarkStart w:id="11" w:name="_Toc449212202"/>
      <w:r>
        <w:rPr>
          <w:rFonts w:hint="eastAsia"/>
        </w:rPr>
        <w:t>1.1.2“一带一路”战略的</w:t>
      </w:r>
      <w:bookmarkEnd w:id="11"/>
      <w:r>
        <w:rPr>
          <w:rFonts w:hint="eastAsia"/>
        </w:rPr>
        <w:t>作用</w:t>
      </w:r>
    </w:p>
    <w:p>
      <w:pPr>
        <w:ind w:firstLine="480"/>
        <w:textAlignment w:val="baseline"/>
        <w:rPr>
          <w:bCs/>
        </w:rPr>
      </w:pPr>
      <w:r>
        <w:rPr>
          <w:rFonts w:hint="eastAsia"/>
        </w:rPr>
        <w:t>“一带一路”的开放政策使沿线国的经济得以联合，提高区域内经济发展水平；同时发掘区域内经济的发展潜力，提高就业率；促进投资使资金流动得到充分利用；还有助于各国人民的文化交流，相互借鉴以更好的发展；有助于提高资源配置使市场更加充分的融合，促进经济要素有效自由流动</w:t>
      </w:r>
      <w:r>
        <w:rPr>
          <w:vertAlign w:val="superscript"/>
        </w:rPr>
        <w:t>[</w:t>
      </w:r>
      <w:r>
        <w:rPr>
          <w:rFonts w:hint="eastAsia"/>
          <w:vertAlign w:val="superscript"/>
        </w:rPr>
        <w:t>1</w:t>
      </w:r>
      <w:r>
        <w:rPr>
          <w:vertAlign w:val="superscript"/>
        </w:rPr>
        <w:t>]</w:t>
      </w:r>
      <w:r>
        <w:rPr>
          <w:rFonts w:hint="eastAsia"/>
        </w:rPr>
        <w:t>。（</w:t>
      </w:r>
      <w:r>
        <w:rPr>
          <w:rFonts w:hint="eastAsia"/>
          <w:color w:val="FF0000"/>
        </w:rPr>
        <w:t>参考文献按照先后出现的顺序编号，并与文后参考文献一一对应。Times New Roman 字体，小四，上标。下同。</w:t>
      </w:r>
      <w:r>
        <w:rPr>
          <w:rFonts w:hint="eastAsia"/>
        </w:rPr>
        <w:t>）</w:t>
      </w:r>
    </w:p>
    <w:p>
      <w:pPr>
        <w:pStyle w:val="3"/>
      </w:pPr>
      <w:bookmarkStart w:id="12" w:name="_Toc449212203"/>
      <w:bookmarkStart w:id="13" w:name="_Toc448943193"/>
      <w:bookmarkStart w:id="14" w:name="_Toc446270139"/>
      <w:bookmarkStart w:id="15" w:name="_Toc448944521"/>
      <w:r>
        <w:rPr>
          <w:rFonts w:hint="eastAsia"/>
        </w:rPr>
        <w:t>1.2“一带一路”战略对福建纺织品对外贸易发展的影响</w:t>
      </w:r>
      <w:bookmarkEnd w:id="12"/>
      <w:bookmarkEnd w:id="13"/>
      <w:bookmarkEnd w:id="14"/>
      <w:bookmarkEnd w:id="15"/>
    </w:p>
    <w:p>
      <w:pPr>
        <w:ind w:firstLine="480"/>
      </w:pPr>
      <w:r>
        <w:rPr>
          <w:rFonts w:hint="eastAsia"/>
        </w:rPr>
        <w:t xml:space="preserve"> “一带一路”战略与自贸区战略布局有诸多相连之处，目前绝大多数发展中的自贸都与“一带一路”线路重合。由此可见，“一带一路”的发展业能够很好的带动自贸区政策的发展，为自贸区战略实施提供优质的环境</w:t>
      </w:r>
      <w:r>
        <w:rPr>
          <w:rFonts w:hint="eastAsia"/>
          <w:vertAlign w:val="superscript"/>
        </w:rPr>
        <w:t>[2]</w:t>
      </w:r>
      <w:r>
        <w:rPr>
          <w:rFonts w:hint="eastAsia"/>
        </w:rPr>
        <w:t>。</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pPr>
      <w:bookmarkStart w:id="16" w:name="_Toc446270140"/>
      <w:bookmarkStart w:id="17" w:name="_Toc448943194"/>
      <w:bookmarkStart w:id="18" w:name="_Toc448944522"/>
      <w:bookmarkStart w:id="19" w:name="_Toc449212204"/>
      <w:r>
        <w:rPr>
          <w:rFonts w:hint="eastAsia"/>
        </w:rPr>
        <w:t>2 福建纺织品</w:t>
      </w:r>
      <w:bookmarkEnd w:id="16"/>
      <w:r>
        <w:rPr>
          <w:rFonts w:hint="eastAsia"/>
        </w:rPr>
        <w:t>对外贸易状况</w:t>
      </w:r>
      <w:bookmarkEnd w:id="17"/>
      <w:bookmarkEnd w:id="18"/>
      <w:bookmarkEnd w:id="19"/>
      <w:r>
        <w:rPr>
          <w:rFonts w:hint="eastAsia"/>
        </w:rPr>
        <w:t>（</w:t>
      </w:r>
      <w:r>
        <w:rPr>
          <w:rFonts w:hint="eastAsia"/>
          <w:color w:val="FF0000"/>
        </w:rPr>
        <w:t>一级标题黑体小二，居中，加粗，1.5倍行距。编号与文字之间空一格。新的章目要另起一页，不要直接接在第1章之后。下同。</w:t>
      </w:r>
      <w:r>
        <w:rPr>
          <w:rFonts w:hint="eastAsia"/>
        </w:rPr>
        <w:t>）</w:t>
      </w:r>
    </w:p>
    <w:p>
      <w:pPr>
        <w:ind w:firstLine="480"/>
      </w:pPr>
      <w:r>
        <w:rPr>
          <w:rFonts w:hint="eastAsia"/>
        </w:rPr>
        <w:t>近些年，福建纺织业在福建乃至全国的发展都已遥遥领先，很大程度上得益于福建省长期以来都将纺织业作为重点发展产业，在日积月累中不断完善产业布局。同时受“一带一路”的开放政策影响，福建纺织业的对外贸易也迎来了新的发展。</w:t>
      </w:r>
    </w:p>
    <w:p>
      <w:pPr>
        <w:pStyle w:val="3"/>
      </w:pPr>
      <w:bookmarkStart w:id="20" w:name="_Toc446270141"/>
      <w:bookmarkStart w:id="21" w:name="_Toc448943195"/>
      <w:bookmarkStart w:id="22" w:name="_Toc448944523"/>
      <w:bookmarkStart w:id="23" w:name="_Toc449212205"/>
      <w:r>
        <w:rPr>
          <w:rFonts w:hint="eastAsia"/>
        </w:rPr>
        <w:t>2.1</w:t>
      </w:r>
      <w:bookmarkStart w:id="24" w:name="OLE_LINK4"/>
      <w:r>
        <w:rPr>
          <w:rFonts w:hint="eastAsia"/>
        </w:rPr>
        <w:t>福建纺织业发展的历程</w:t>
      </w:r>
      <w:bookmarkEnd w:id="20"/>
      <w:bookmarkEnd w:id="21"/>
      <w:bookmarkEnd w:id="22"/>
      <w:bookmarkEnd w:id="23"/>
      <w:bookmarkEnd w:id="24"/>
    </w:p>
    <w:p>
      <w:pPr>
        <w:ind w:firstLine="480"/>
        <w:rPr>
          <w:bCs/>
          <w:szCs w:val="24"/>
        </w:rPr>
      </w:pPr>
      <w:r>
        <w:rPr>
          <w:rFonts w:hint="eastAsia"/>
          <w:bCs/>
          <w:szCs w:val="24"/>
        </w:rPr>
        <w:t>中国纺织工业联合会副会长高勇指出，国内纺织业的产量已突破世界产量的50%。</w:t>
      </w:r>
      <w:r>
        <w:rPr>
          <w:rFonts w:hint="eastAsia"/>
        </w:rPr>
        <w:t>根据海关总署最新发布的数据显示，至2015年全新数据统计，我国纺织品纱线、织物等产品出口总额近百亿美元，全年数额累计超千亿美元。其中福建省纺织品的出口占据绝大多数。</w:t>
      </w:r>
    </w:p>
    <w:p>
      <w:pPr>
        <w:ind w:firstLine="0" w:firstLineChars="0"/>
        <w:jc w:val="center"/>
        <w:rPr>
          <w:rFonts w:ascii="宋体" w:hAnsi="宋体"/>
        </w:rPr>
      </w:pPr>
    </w:p>
    <w:p>
      <w:pPr>
        <w:pStyle w:val="3"/>
      </w:pPr>
      <w:bookmarkStart w:id="25" w:name="_Toc446270142"/>
      <w:bookmarkStart w:id="26" w:name="_Toc448944524"/>
      <w:bookmarkStart w:id="27" w:name="_Toc448943196"/>
      <w:bookmarkStart w:id="28" w:name="_Toc449212206"/>
      <w:r>
        <w:rPr>
          <w:rFonts w:hint="eastAsia"/>
        </w:rPr>
        <w:t>2.2福建纺织品出口国别/区域结构</w:t>
      </w:r>
      <w:bookmarkEnd w:id="25"/>
      <w:bookmarkEnd w:id="26"/>
      <w:bookmarkEnd w:id="27"/>
      <w:bookmarkEnd w:id="28"/>
    </w:p>
    <w:p>
      <w:pPr>
        <w:ind w:firstLine="480"/>
      </w:pPr>
      <w:r>
        <w:rPr>
          <w:rFonts w:hint="eastAsia"/>
        </w:rPr>
        <w:t>福建省纺织品出口量近年来位居全国首位，很大程度上也得益于“一带一路”等开放政策的深入开展。“丝绸之路”的诞生自古至今非、欧、东盟都是我们的合作伙伴。</w:t>
      </w:r>
    </w:p>
    <w:p>
      <w:pPr>
        <w:ind w:firstLine="480"/>
        <w:rPr>
          <w:rFonts w:ascii="宋体" w:hAnsi="宋体"/>
        </w:rPr>
      </w:pPr>
    </w:p>
    <w:p>
      <w:pPr>
        <w:pStyle w:val="3"/>
      </w:pPr>
      <w:bookmarkStart w:id="29" w:name="_Toc448943197"/>
      <w:bookmarkStart w:id="30" w:name="_Toc449212207"/>
      <w:bookmarkStart w:id="31" w:name="_Toc448944525"/>
      <w:r>
        <w:rPr>
          <w:rFonts w:hint="eastAsia"/>
        </w:rPr>
        <w:t>2.3福建纺织品出口类别</w:t>
      </w:r>
      <w:bookmarkEnd w:id="29"/>
      <w:bookmarkEnd w:id="30"/>
      <w:bookmarkEnd w:id="31"/>
    </w:p>
    <w:p>
      <w:pPr>
        <w:ind w:firstLine="480"/>
      </w:pPr>
      <w:r>
        <w:rPr>
          <w:rFonts w:hint="eastAsia"/>
        </w:rPr>
        <w:t>经福建纺织品出口的数据统计分析，福建纺织业的出口贸易中，多以羊毛、蚕丝、棉布与麻纤维、粘胶纤维为主。</w:t>
      </w:r>
    </w:p>
    <w:p>
      <w:pPr>
        <w:pStyle w:val="4"/>
      </w:pPr>
      <w:bookmarkStart w:id="32" w:name="_Toc394577290"/>
      <w:bookmarkStart w:id="33" w:name="_Toc397346376"/>
      <w:bookmarkStart w:id="34" w:name="_Toc394577502"/>
      <w:r>
        <w:rPr>
          <w:rFonts w:hint="eastAsia"/>
        </w:rPr>
        <w:t>2.3.1 公式的格式示例</w:t>
      </w:r>
      <w:bookmarkEnd w:id="32"/>
      <w:bookmarkEnd w:id="33"/>
      <w:bookmarkEnd w:id="34"/>
    </w:p>
    <w:p>
      <w:pPr>
        <w:spacing w:line="300" w:lineRule="auto"/>
        <w:ind w:firstLine="480"/>
        <w:rPr>
          <w:rFonts w:ascii="宋体" w:hAnsi="宋体"/>
        </w:rPr>
      </w:pPr>
      <w:r>
        <w:rPr>
          <w:rFonts w:hint="eastAsia" w:ascii="宋体" w:hAnsi="宋体"/>
        </w:rPr>
        <w:t>由于一般的文献资料中所给出的载荷和抗力的统计参数主要为变异系数，为便于讨论，定义公式形式如下：</w:t>
      </w:r>
    </w:p>
    <w:p>
      <w:pPr>
        <w:spacing w:before="163" w:beforeLines="50" w:after="163" w:afterLines="50"/>
        <w:ind w:firstLine="480"/>
        <w:jc w:val="center"/>
        <w:rPr>
          <w:rFonts w:ascii="宋体" w:hAnsi="宋体"/>
          <w:bCs/>
        </w:rPr>
      </w:pPr>
      <w:r>
        <w:rPr>
          <w:rFonts w:hint="eastAsia"/>
          <w:bCs/>
        </w:rPr>
        <w:t xml:space="preserve">                    </w:t>
      </w:r>
      <w:r>
        <w:rPr>
          <w:bCs/>
          <w:position w:val="-34"/>
        </w:rPr>
        <w:object>
          <v:shape id="_x0000_i1025" o:spt="75" type="#_x0000_t75" style="height:44.25pt;width:138.7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bCs/>
        </w:rPr>
        <w:t xml:space="preserve">                     </w:t>
      </w:r>
      <w:r>
        <w:rPr>
          <w:rFonts w:asciiTheme="minorEastAsia" w:hAnsiTheme="minorEastAsia" w:eastAsiaTheme="minorEastAsia"/>
          <w:bCs/>
          <w:sz w:val="21"/>
          <w:szCs w:val="21"/>
        </w:rPr>
        <w:t>(2-1)</w:t>
      </w:r>
    </w:p>
    <w:p>
      <w:pPr>
        <w:spacing w:line="300" w:lineRule="auto"/>
        <w:ind w:firstLine="480"/>
        <w:rPr>
          <w:rFonts w:ascii="宋体" w:hAnsi="宋体"/>
        </w:rPr>
      </w:pPr>
      <w:r>
        <w:rPr>
          <w:rFonts w:ascii="宋体" w:hAnsi="宋体"/>
        </w:rPr>
        <w:t>（</w:t>
      </w:r>
      <w:r>
        <w:rPr>
          <w:rFonts w:hint="eastAsia" w:ascii="宋体" w:hAnsi="宋体"/>
          <w:color w:val="FF0000"/>
        </w:rPr>
        <w:t>公式要有编号，序号应按章编号，公式编号在行末列出，如(2-1)、(2-2)。分别表示第</w:t>
      </w:r>
      <w:r>
        <w:rPr>
          <w:rFonts w:ascii="宋体" w:hAnsi="宋体"/>
          <w:color w:val="FF0000"/>
        </w:rPr>
        <w:t>2</w:t>
      </w:r>
      <w:r>
        <w:rPr>
          <w:rFonts w:hint="eastAsia" w:ascii="宋体" w:hAnsi="宋体"/>
          <w:color w:val="FF0000"/>
        </w:rPr>
        <w:t>章的第1个公式和第2个公式，依此类推。公式及编号用宋体五号字， 1.5倍行距。下同。</w:t>
      </w:r>
      <w:r>
        <w:rPr>
          <w:rFonts w:ascii="宋体" w:hAnsi="宋体"/>
        </w:rPr>
        <w:t>）</w:t>
      </w:r>
    </w:p>
    <w:p>
      <w:pPr>
        <w:spacing w:line="300" w:lineRule="auto"/>
        <w:ind w:firstLine="480"/>
        <w:rPr>
          <w:rFonts w:ascii="宋体" w:hAnsi="宋体"/>
        </w:rPr>
      </w:pPr>
      <w:r>
        <w:rPr>
          <w:rFonts w:hint="eastAsia" w:ascii="宋体" w:hAnsi="宋体"/>
        </w:rPr>
        <w:t>其中，μ</w:t>
      </w:r>
      <w:r>
        <w:rPr>
          <w:rFonts w:ascii="宋体" w:hAnsi="宋体"/>
        </w:rPr>
        <w:t>R</w:t>
      </w:r>
      <w:r>
        <w:rPr>
          <w:rFonts w:hint="eastAsia" w:ascii="宋体" w:hAnsi="宋体"/>
        </w:rPr>
        <w:t>，μ</w:t>
      </w:r>
      <w:r>
        <w:rPr>
          <w:rFonts w:ascii="宋体" w:hAnsi="宋体"/>
        </w:rPr>
        <w:t>S</w:t>
      </w:r>
      <w:r>
        <w:rPr>
          <w:rFonts w:hint="eastAsia" w:ascii="宋体" w:hAnsi="宋体"/>
        </w:rPr>
        <w:t>分别为抗力和载荷效应的均值，……。</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2"/>
      </w:pPr>
      <w:bookmarkStart w:id="35" w:name="_Toc449212208"/>
      <w:bookmarkStart w:id="36" w:name="_Toc448944526"/>
      <w:bookmarkStart w:id="37" w:name="_Toc446270143"/>
      <w:bookmarkStart w:id="38" w:name="_Toc448943198"/>
      <w:r>
        <w:rPr>
          <w:rFonts w:hint="eastAsia"/>
        </w:rPr>
        <w:t>3 “一带一路”背景下福建纺织品对外贸易中存在的问题</w:t>
      </w:r>
      <w:bookmarkEnd w:id="35"/>
      <w:bookmarkEnd w:id="36"/>
      <w:bookmarkEnd w:id="37"/>
      <w:bookmarkEnd w:id="38"/>
    </w:p>
    <w:p>
      <w:pPr>
        <w:ind w:firstLine="480"/>
      </w:pPr>
      <w:r>
        <w:rPr>
          <w:rFonts w:hint="eastAsia"/>
        </w:rPr>
        <w:t>伴随着“一带一路”的发展脚步，贸易的开放程度加深，国际环境的变化以及越发激烈的市场竞争情况，使得福建纺织业发展过程中存在的问题愈发突出，限制了福建纺织业对外贸易的发展。</w:t>
      </w:r>
    </w:p>
    <w:p>
      <w:pPr>
        <w:pStyle w:val="3"/>
      </w:pPr>
      <w:bookmarkStart w:id="39" w:name="_Toc449212217"/>
      <w:bookmarkStart w:id="40" w:name="_Toc446270147"/>
      <w:bookmarkStart w:id="41" w:name="_Toc448944530"/>
      <w:bookmarkStart w:id="42" w:name="_Toc448943202"/>
      <w:r>
        <w:rPr>
          <w:rFonts w:hint="eastAsia"/>
        </w:rPr>
        <w:t>3.4企业品牌问题</w:t>
      </w:r>
      <w:bookmarkEnd w:id="39"/>
      <w:bookmarkEnd w:id="40"/>
      <w:bookmarkEnd w:id="41"/>
      <w:bookmarkEnd w:id="42"/>
    </w:p>
    <w:p>
      <w:pPr>
        <w:ind w:firstLine="480"/>
      </w:pPr>
      <w:r>
        <w:rPr>
          <w:rFonts w:hint="eastAsia"/>
        </w:rPr>
        <w:t>福建的纺织企业，行业出口的增长仍以粗放型为主，一般都是定牌、贴牌等代为生产为主要生产方式，利用自有品牌生产的厂家还不足9.97%，产品生产的附加值低，总体出口水平较低，收益较低，企业抗风险能力差。</w:t>
      </w:r>
    </w:p>
    <w:p>
      <w:pPr>
        <w:ind w:firstLine="0" w:firstLineChars="0"/>
        <w:jc w:val="center"/>
        <w:rPr>
          <w:sz w:val="21"/>
        </w:rPr>
      </w:pPr>
      <w:r>
        <w:rPr>
          <w:rFonts w:hint="eastAsia"/>
          <w:sz w:val="21"/>
        </w:rPr>
        <w:t>表3-1 世界著名服装品牌排名（</w:t>
      </w:r>
      <w:r>
        <w:rPr>
          <w:rFonts w:hint="eastAsia"/>
          <w:color w:val="FF0000"/>
          <w:sz w:val="21"/>
        </w:rPr>
        <w:t>表要有编号，例如：3-1，表示第3章的第1个表，依此类推。表头（表格上方的一行说明文字）用宋体五号字， 1.5倍行距，居中，放在表的上面。编号与文字之间空一格。</w:t>
      </w:r>
      <w:r>
        <w:rPr>
          <w:rStyle w:val="32"/>
          <w:rFonts w:hint="eastAsia" w:eastAsiaTheme="minorEastAsia"/>
          <w:b w:val="0"/>
          <w:color w:val="FF0000"/>
          <w:szCs w:val="21"/>
        </w:rPr>
        <w:t>表头和表中文字要求比正文文字小1号，故用5号字。下同。</w:t>
      </w:r>
      <w:r>
        <w:rPr>
          <w:rFonts w:hint="eastAsia"/>
          <w:sz w:val="21"/>
        </w:rPr>
        <w:t>）</w:t>
      </w:r>
    </w:p>
    <w:tbl>
      <w:tblPr>
        <w:tblStyle w:val="1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3869"/>
        <w:gridCol w:w="34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排名</w:t>
            </w:r>
          </w:p>
        </w:tc>
        <w:tc>
          <w:tcPr>
            <w:tcW w:w="2122" w:type="pct"/>
          </w:tcPr>
          <w:p>
            <w:pPr>
              <w:ind w:firstLine="420"/>
              <w:jc w:val="center"/>
              <w:rPr>
                <w:sz w:val="21"/>
                <w:szCs w:val="21"/>
              </w:rPr>
            </w:pPr>
            <w:r>
              <w:rPr>
                <w:sz w:val="21"/>
                <w:szCs w:val="21"/>
              </w:rPr>
              <w:t>品牌</w:t>
            </w:r>
          </w:p>
        </w:tc>
        <w:tc>
          <w:tcPr>
            <w:tcW w:w="1887" w:type="pct"/>
          </w:tcPr>
          <w:p>
            <w:pPr>
              <w:ind w:firstLine="420"/>
              <w:jc w:val="center"/>
              <w:rPr>
                <w:sz w:val="21"/>
                <w:szCs w:val="21"/>
              </w:rPr>
            </w:pPr>
            <w:r>
              <w:rPr>
                <w:sz w:val="21"/>
                <w:szCs w:val="21"/>
              </w:rPr>
              <w:t>国家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1</w:t>
            </w:r>
          </w:p>
        </w:tc>
        <w:tc>
          <w:tcPr>
            <w:tcW w:w="2122" w:type="pct"/>
          </w:tcPr>
          <w:p>
            <w:pPr>
              <w:ind w:firstLine="420"/>
              <w:jc w:val="left"/>
              <w:rPr>
                <w:sz w:val="21"/>
                <w:szCs w:val="21"/>
              </w:rPr>
            </w:pPr>
            <w:r>
              <w:rPr>
                <w:sz w:val="21"/>
                <w:szCs w:val="21"/>
              </w:rPr>
              <w:t>CHANEL (夏奈尔)</w:t>
            </w:r>
          </w:p>
        </w:tc>
        <w:tc>
          <w:tcPr>
            <w:tcW w:w="1887" w:type="pct"/>
          </w:tcPr>
          <w:p>
            <w:pPr>
              <w:ind w:firstLine="420"/>
              <w:jc w:val="center"/>
              <w:rPr>
                <w:sz w:val="21"/>
                <w:szCs w:val="21"/>
              </w:rPr>
            </w:pPr>
            <w:r>
              <w:rPr>
                <w:sz w:val="21"/>
                <w:szCs w:val="21"/>
              </w:rPr>
              <w:t>法国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2</w:t>
            </w:r>
          </w:p>
        </w:tc>
        <w:tc>
          <w:tcPr>
            <w:tcW w:w="2122" w:type="pct"/>
          </w:tcPr>
          <w:p>
            <w:pPr>
              <w:ind w:firstLine="420"/>
              <w:jc w:val="left"/>
              <w:rPr>
                <w:sz w:val="21"/>
                <w:szCs w:val="21"/>
              </w:rPr>
            </w:pPr>
            <w:r>
              <w:rPr>
                <w:sz w:val="21"/>
                <w:szCs w:val="21"/>
              </w:rPr>
              <w:t>D&amp;G</w:t>
            </w:r>
          </w:p>
        </w:tc>
        <w:tc>
          <w:tcPr>
            <w:tcW w:w="1887" w:type="pct"/>
          </w:tcPr>
          <w:p>
            <w:pPr>
              <w:ind w:firstLine="420"/>
              <w:jc w:val="center"/>
              <w:rPr>
                <w:sz w:val="21"/>
                <w:szCs w:val="21"/>
              </w:rPr>
            </w:pPr>
            <w:r>
              <w:rPr>
                <w:sz w:val="21"/>
                <w:szCs w:val="21"/>
              </w:rPr>
              <w:t>意大利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3</w:t>
            </w:r>
          </w:p>
        </w:tc>
        <w:tc>
          <w:tcPr>
            <w:tcW w:w="2122" w:type="pct"/>
          </w:tcPr>
          <w:p>
            <w:pPr>
              <w:ind w:firstLine="420"/>
              <w:jc w:val="left"/>
              <w:rPr>
                <w:sz w:val="21"/>
                <w:szCs w:val="21"/>
              </w:rPr>
            </w:pPr>
            <w:r>
              <w:rPr>
                <w:sz w:val="21"/>
                <w:szCs w:val="21"/>
              </w:rPr>
              <w:t>louis vuitton (路易威登)</w:t>
            </w:r>
          </w:p>
        </w:tc>
        <w:tc>
          <w:tcPr>
            <w:tcW w:w="1887" w:type="pct"/>
          </w:tcPr>
          <w:p>
            <w:pPr>
              <w:ind w:firstLine="420"/>
              <w:jc w:val="center"/>
              <w:rPr>
                <w:sz w:val="21"/>
                <w:szCs w:val="21"/>
              </w:rPr>
            </w:pPr>
            <w:r>
              <w:rPr>
                <w:sz w:val="21"/>
                <w:szCs w:val="21"/>
              </w:rPr>
              <w:t>法国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4</w:t>
            </w:r>
          </w:p>
        </w:tc>
        <w:tc>
          <w:tcPr>
            <w:tcW w:w="2122" w:type="pct"/>
          </w:tcPr>
          <w:p>
            <w:pPr>
              <w:ind w:firstLine="420"/>
              <w:jc w:val="left"/>
              <w:rPr>
                <w:sz w:val="21"/>
                <w:szCs w:val="21"/>
              </w:rPr>
            </w:pPr>
            <w:r>
              <w:rPr>
                <w:sz w:val="21"/>
                <w:szCs w:val="21"/>
              </w:rPr>
              <w:t>Christian Dior (迪奥)</w:t>
            </w:r>
          </w:p>
        </w:tc>
        <w:tc>
          <w:tcPr>
            <w:tcW w:w="1887" w:type="pct"/>
          </w:tcPr>
          <w:p>
            <w:pPr>
              <w:ind w:firstLine="420"/>
              <w:jc w:val="center"/>
              <w:rPr>
                <w:sz w:val="21"/>
                <w:szCs w:val="21"/>
              </w:rPr>
            </w:pPr>
            <w:r>
              <w:rPr>
                <w:sz w:val="21"/>
                <w:szCs w:val="21"/>
              </w:rPr>
              <w:t>法国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5</w:t>
            </w:r>
          </w:p>
        </w:tc>
        <w:tc>
          <w:tcPr>
            <w:tcW w:w="2122" w:type="pct"/>
          </w:tcPr>
          <w:p>
            <w:pPr>
              <w:ind w:firstLine="420"/>
              <w:jc w:val="left"/>
              <w:rPr>
                <w:sz w:val="21"/>
                <w:szCs w:val="21"/>
              </w:rPr>
            </w:pPr>
            <w:r>
              <w:rPr>
                <w:sz w:val="21"/>
                <w:szCs w:val="21"/>
              </w:rPr>
              <w:t>Gucci (古琦)</w:t>
            </w:r>
          </w:p>
        </w:tc>
        <w:tc>
          <w:tcPr>
            <w:tcW w:w="1887" w:type="pct"/>
          </w:tcPr>
          <w:p>
            <w:pPr>
              <w:ind w:firstLine="420"/>
              <w:jc w:val="center"/>
              <w:rPr>
                <w:sz w:val="21"/>
                <w:szCs w:val="21"/>
              </w:rPr>
            </w:pPr>
            <w:r>
              <w:rPr>
                <w:sz w:val="21"/>
                <w:szCs w:val="21"/>
              </w:rPr>
              <w:t>意大利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6</w:t>
            </w:r>
          </w:p>
        </w:tc>
        <w:tc>
          <w:tcPr>
            <w:tcW w:w="2122" w:type="pct"/>
          </w:tcPr>
          <w:p>
            <w:pPr>
              <w:ind w:firstLine="420"/>
              <w:jc w:val="left"/>
              <w:rPr>
                <w:sz w:val="21"/>
                <w:szCs w:val="21"/>
              </w:rPr>
            </w:pPr>
            <w:r>
              <w:rPr>
                <w:sz w:val="21"/>
                <w:szCs w:val="21"/>
              </w:rPr>
              <w:t>Brioni(布莱奥尼)</w:t>
            </w:r>
          </w:p>
        </w:tc>
        <w:tc>
          <w:tcPr>
            <w:tcW w:w="1887" w:type="pct"/>
          </w:tcPr>
          <w:p>
            <w:pPr>
              <w:ind w:firstLine="420"/>
              <w:jc w:val="center"/>
              <w:rPr>
                <w:sz w:val="21"/>
                <w:szCs w:val="21"/>
              </w:rPr>
            </w:pPr>
            <w:r>
              <w:rPr>
                <w:sz w:val="21"/>
                <w:szCs w:val="21"/>
              </w:rPr>
              <w:t>美国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7</w:t>
            </w:r>
          </w:p>
        </w:tc>
        <w:tc>
          <w:tcPr>
            <w:tcW w:w="2122" w:type="pct"/>
          </w:tcPr>
          <w:p>
            <w:pPr>
              <w:ind w:firstLine="420"/>
              <w:jc w:val="left"/>
              <w:rPr>
                <w:sz w:val="21"/>
                <w:szCs w:val="21"/>
              </w:rPr>
            </w:pPr>
            <w:r>
              <w:rPr>
                <w:sz w:val="21"/>
                <w:szCs w:val="21"/>
              </w:rPr>
              <w:t>Ralph Lauren(拉夫·劳伦)</w:t>
            </w:r>
          </w:p>
        </w:tc>
        <w:tc>
          <w:tcPr>
            <w:tcW w:w="1887" w:type="pct"/>
          </w:tcPr>
          <w:p>
            <w:pPr>
              <w:ind w:firstLine="420"/>
              <w:jc w:val="center"/>
              <w:rPr>
                <w:sz w:val="21"/>
                <w:szCs w:val="21"/>
              </w:rPr>
            </w:pPr>
            <w:r>
              <w:rPr>
                <w:sz w:val="21"/>
                <w:szCs w:val="21"/>
              </w:rPr>
              <w:t>美国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tcPr>
          <w:p>
            <w:pPr>
              <w:ind w:firstLine="420"/>
              <w:jc w:val="center"/>
              <w:rPr>
                <w:sz w:val="21"/>
                <w:szCs w:val="21"/>
              </w:rPr>
            </w:pPr>
            <w:r>
              <w:rPr>
                <w:sz w:val="21"/>
                <w:szCs w:val="21"/>
              </w:rPr>
              <w:t>8</w:t>
            </w:r>
          </w:p>
        </w:tc>
        <w:tc>
          <w:tcPr>
            <w:tcW w:w="2122" w:type="pct"/>
          </w:tcPr>
          <w:p>
            <w:pPr>
              <w:ind w:firstLine="420"/>
              <w:jc w:val="left"/>
              <w:rPr>
                <w:sz w:val="21"/>
                <w:szCs w:val="21"/>
              </w:rPr>
            </w:pPr>
            <w:r>
              <w:rPr>
                <w:sz w:val="21"/>
                <w:szCs w:val="21"/>
              </w:rPr>
              <w:t>MISS SIXTY</w:t>
            </w:r>
          </w:p>
        </w:tc>
        <w:tc>
          <w:tcPr>
            <w:tcW w:w="1887" w:type="pct"/>
          </w:tcPr>
          <w:p>
            <w:pPr>
              <w:ind w:firstLine="420"/>
              <w:jc w:val="center"/>
              <w:rPr>
                <w:sz w:val="21"/>
                <w:szCs w:val="21"/>
              </w:rPr>
            </w:pPr>
            <w:r>
              <w:rPr>
                <w:sz w:val="21"/>
                <w:szCs w:val="21"/>
              </w:rPr>
              <w:t>意大利</w:t>
            </w:r>
          </w:p>
        </w:tc>
      </w:tr>
    </w:tbl>
    <w:p>
      <w:pPr>
        <w:widowControl/>
        <w:spacing w:line="240" w:lineRule="auto"/>
        <w:ind w:firstLine="0" w:firstLineChars="0"/>
        <w:rPr>
          <w:rFonts w:asciiTheme="minorEastAsia" w:hAnsiTheme="minorEastAsia" w:eastAsiaTheme="minorEastAsia"/>
          <w:bCs/>
          <w:kern w:val="44"/>
          <w:sz w:val="21"/>
          <w:szCs w:val="21"/>
        </w:rPr>
      </w:pPr>
    </w:p>
    <w:p>
      <w:pPr>
        <w:widowControl/>
        <w:wordWrap w:val="0"/>
        <w:spacing w:line="240" w:lineRule="auto"/>
        <w:ind w:firstLine="0" w:firstLineChars="0"/>
        <w:jc w:val="right"/>
        <w:rPr>
          <w:rFonts w:asciiTheme="minorEastAsia" w:hAnsiTheme="minorEastAsia" w:eastAsiaTheme="minorEastAsia"/>
          <w:bCs/>
          <w:kern w:val="44"/>
          <w:sz w:val="21"/>
          <w:szCs w:val="21"/>
        </w:rPr>
      </w:pPr>
      <w:r>
        <w:rPr>
          <w:rFonts w:hint="eastAsia" w:asciiTheme="minorEastAsia" w:hAnsiTheme="minorEastAsia" w:eastAsiaTheme="minorEastAsia"/>
          <w:bCs/>
          <w:kern w:val="44"/>
          <w:sz w:val="21"/>
          <w:szCs w:val="21"/>
        </w:rPr>
        <w:t xml:space="preserve">         </w:t>
      </w: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rPr>
          <w:rFonts w:asciiTheme="minorEastAsia" w:hAnsiTheme="minorEastAsia" w:eastAsiaTheme="minorEastAsia"/>
          <w:bCs/>
          <w:kern w:val="44"/>
          <w:sz w:val="21"/>
          <w:szCs w:val="21"/>
        </w:rPr>
      </w:pPr>
    </w:p>
    <w:p>
      <w:pPr>
        <w:widowControl/>
        <w:spacing w:line="240" w:lineRule="auto"/>
        <w:ind w:firstLine="0" w:firstLineChars="0"/>
        <w:jc w:val="right"/>
      </w:pPr>
    </w:p>
    <w:p>
      <w:pPr>
        <w:pStyle w:val="2"/>
      </w:pPr>
      <w:bookmarkStart w:id="43" w:name="_Toc448943209"/>
      <w:bookmarkStart w:id="44" w:name="_Toc448944537"/>
      <w:bookmarkStart w:id="45" w:name="_Toc449212234"/>
      <w:r>
        <w:rPr>
          <w:rFonts w:hint="eastAsia"/>
        </w:rPr>
        <w:t>参考文献</w:t>
      </w:r>
      <w:bookmarkEnd w:id="43"/>
      <w:bookmarkEnd w:id="44"/>
      <w:bookmarkEnd w:id="45"/>
      <w:r>
        <w:rPr>
          <w:rFonts w:hint="eastAsia"/>
        </w:rPr>
        <w:t>（</w:t>
      </w:r>
      <w:r>
        <w:rPr>
          <w:rFonts w:hint="eastAsia"/>
          <w:color w:val="FF0000"/>
        </w:rPr>
        <w:t>一级标题黑体小二，居中，加粗，1.5倍行距。编号与文字之间空一格。一级标题要另起一页，不要直接接在前面章目之后。</w:t>
      </w:r>
      <w:r>
        <w:rPr>
          <w:rFonts w:hint="eastAsia"/>
        </w:rPr>
        <w:t>）</w:t>
      </w:r>
    </w:p>
    <w:p>
      <w:pPr>
        <w:ind w:firstLine="0" w:firstLineChars="0"/>
        <w:textAlignment w:val="baseline"/>
      </w:pPr>
      <w:r>
        <w:t xml:space="preserve">[1] Lucio Blanco Pitlo, Amruta Karambelkar.India's Perception and Response to China's “One Belt, One Road” Initiative: Views From Indian Mainstream Media[J].Asian </w:t>
      </w:r>
      <w:r>
        <w:rPr>
          <w:rFonts w:hint="eastAsia"/>
        </w:rPr>
        <w:tab/>
      </w:r>
      <w:r>
        <w:t xml:space="preserve">Politics &amp; Policy,2015, Vol.7 (4). </w:t>
      </w:r>
    </w:p>
    <w:p>
      <w:pPr>
        <w:ind w:firstLine="0" w:firstLineChars="0"/>
        <w:textAlignment w:val="baseline"/>
      </w:pPr>
      <w:r>
        <w:rPr>
          <w:rFonts w:hint="eastAsia"/>
        </w:rPr>
        <w:t>[2] 剧锦文,“一带一路”战略的意义、机遇与挑战[N].中国社会科学院经济日报,2015-04-02(13).</w:t>
      </w:r>
    </w:p>
    <w:p>
      <w:pPr>
        <w:ind w:firstLine="0" w:firstLineChars="0"/>
        <w:textAlignment w:val="baseline"/>
      </w:pPr>
      <w:r>
        <w:rPr>
          <w:rFonts w:hint="eastAsia"/>
        </w:rPr>
        <w:t>[3] 李桂付，曹林峰.“一带一路”背景下我国纺织服装业的价值提升[J].行业观察，2015.</w:t>
      </w:r>
    </w:p>
    <w:p>
      <w:pPr>
        <w:ind w:firstLine="0" w:firstLineChars="0"/>
        <w:textAlignment w:val="baseline"/>
      </w:pPr>
      <w:bookmarkStart w:id="46" w:name="_Toc449212235"/>
      <w:bookmarkStart w:id="47" w:name="_Toc448944538"/>
      <w:bookmarkStart w:id="48" w:name="_Toc448943210"/>
      <w:r>
        <w:t>（</w:t>
      </w:r>
      <w:r>
        <w:rPr>
          <w:color w:val="FF0000"/>
        </w:rPr>
        <w:t>在</w:t>
      </w:r>
      <w:r>
        <w:rPr>
          <w:rFonts w:hint="eastAsia"/>
          <w:color w:val="FF0000"/>
        </w:rPr>
        <w:t>英文状态下编辑，Times New Roman 字体，小四。详细请另行参考“6-参考文献格式规范”</w:t>
      </w:r>
      <w:r>
        <w:t>）</w:t>
      </w:r>
    </w:p>
    <w:p>
      <w:pPr>
        <w:ind w:firstLine="0" w:firstLineChars="0"/>
        <w:textAlignment w:val="baseline"/>
        <w:rPr>
          <w:rFonts w:eastAsiaTheme="minorEastAsia"/>
          <w:szCs w:val="24"/>
        </w:rPr>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pStyle w:val="2"/>
        <w:jc w:val="both"/>
      </w:pPr>
      <w:r>
        <w:t>附录</w:t>
      </w:r>
      <w:r>
        <w:rPr>
          <w:rFonts w:hint="eastAsia"/>
        </w:rPr>
        <w:t>（</w:t>
      </w:r>
      <w:r>
        <w:rPr>
          <w:rFonts w:hint="eastAsia"/>
          <w:color w:val="FF0000"/>
        </w:rPr>
        <w:t>如有附录，则一级标题黑体小二，居中，加粗，1.5倍行距。编号与文字之间空一格。一级标题要另起一页，不要直接接在参考文献之后。</w:t>
      </w:r>
      <w:r>
        <w:rPr>
          <w:rFonts w:hint="eastAsia"/>
        </w:rPr>
        <w:t>）</w:t>
      </w:r>
    </w:p>
    <w:p>
      <w:pPr>
        <w:pStyle w:val="3"/>
        <w:rPr>
          <w:rFonts w:ascii="Times New Roman" w:hAnsi="Times New Roman" w:cs="Times New Roman"/>
          <w:color w:val="FF0000"/>
        </w:rPr>
      </w:pPr>
      <w:r>
        <w:rPr>
          <w:rFonts w:ascii="Times New Roman" w:hAnsi="Times New Roman" w:cs="Times New Roman"/>
          <w:color w:val="000000" w:themeColor="text1"/>
          <w14:textFill>
            <w14:solidFill>
              <w14:schemeClr w14:val="tx1"/>
            </w14:solidFill>
          </w14:textFill>
        </w:rPr>
        <w:t>附录一</w:t>
      </w:r>
      <w:r>
        <w:rPr>
          <w:rFonts w:ascii="Times New Roman" w:hAnsi="Times New Roman" w:cs="Times New Roman"/>
        </w:rPr>
        <w:t>（</w:t>
      </w:r>
      <w:r>
        <w:rPr>
          <w:rFonts w:ascii="Times New Roman" w:hAnsi="Times New Roman" w:cs="Times New Roman"/>
          <w:color w:val="FF0000"/>
        </w:rPr>
        <w:t>如有几个附录，请标明附录一、二；如只有一个附录，即直接放在附录之下。附录需用</w:t>
      </w:r>
      <w:r>
        <w:rPr>
          <w:rFonts w:hint="eastAsia" w:ascii="Times New Roman" w:hAnsi="Times New Roman" w:cs="Times New Roman"/>
          <w:color w:val="FF0000"/>
        </w:rPr>
        <w:t>二级标题宋体四号，加粗，顶格，1.5倍行距。下同。</w:t>
      </w:r>
      <w:r>
        <w:rPr>
          <w:rFonts w:ascii="Times New Roman" w:hAnsi="Times New Roman" w:cs="Times New Roman"/>
        </w:rPr>
        <w:t>）</w:t>
      </w: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ind w:firstLine="0" w:firstLineChars="0"/>
        <w:textAlignment w:val="baseline"/>
      </w:pPr>
    </w:p>
    <w:p>
      <w:pPr>
        <w:pStyle w:val="2"/>
      </w:pPr>
      <w:r>
        <w:rPr>
          <w:rFonts w:hint="eastAsia"/>
        </w:rPr>
        <w:t>致  谢</w:t>
      </w:r>
      <w:bookmarkEnd w:id="46"/>
      <w:bookmarkEnd w:id="47"/>
      <w:bookmarkEnd w:id="48"/>
      <w:r>
        <w:rPr>
          <w:rFonts w:hint="eastAsia"/>
        </w:rPr>
        <w:t>（</w:t>
      </w:r>
      <w:r>
        <w:rPr>
          <w:rFonts w:hint="eastAsia"/>
          <w:color w:val="FF0000"/>
        </w:rPr>
        <w:t>一级标题黑体小二，居中，加粗，1.5倍行距。编号与文字之间空一格。一级标题要另起一页，不要直接接在附录之后。</w:t>
      </w:r>
      <w:r>
        <w:rPr>
          <w:rFonts w:hint="eastAsia"/>
        </w:rPr>
        <w:t>）</w:t>
      </w:r>
    </w:p>
    <w:p>
      <w:pPr>
        <w:ind w:firstLine="480"/>
      </w:pPr>
      <w:r>
        <w:rPr>
          <w:rFonts w:hint="eastAsia"/>
        </w:rPr>
        <w:t>大学，一晃而过，四年的学习生涯在不知觉中接近尾声，回首走过的岁月，有得有失，在大学这个小社会中不断学习、实践，充实自己。通过论文的撰写，使我更加系统且全面的巩固已学知识，学会经济理论与实践的融合，同时学习诸多专家学者的宝贵经验总结，为论文的撰写提供了诸多的参考建议与资料，丰富了知识储备。（</w:t>
      </w:r>
      <w:r>
        <w:rPr>
          <w:rFonts w:hint="eastAsia"/>
          <w:color w:val="FF0000"/>
        </w:rPr>
        <w:t>宋体小四，两端对齐，首行缩进2字符，1.5倍行距。</w:t>
      </w:r>
      <w:r>
        <w:rPr>
          <w:rFonts w:hint="eastAsia"/>
        </w:rPr>
        <w:t>）</w:t>
      </w:r>
    </w:p>
    <w:p>
      <w:pPr>
        <w:ind w:firstLine="420"/>
        <w:rPr>
          <w:sz w:val="21"/>
        </w:rPr>
      </w:pPr>
    </w:p>
    <w:p>
      <w:pPr>
        <w:ind w:firstLine="420"/>
        <w:rPr>
          <w:sz w:val="21"/>
        </w:rPr>
      </w:pPr>
    </w:p>
    <w:p>
      <w:pPr>
        <w:ind w:firstLine="420"/>
        <w:rPr>
          <w:sz w:val="21"/>
        </w:rPr>
      </w:pPr>
    </w:p>
    <w:p>
      <w:pPr>
        <w:ind w:firstLine="0" w:firstLineChars="0"/>
        <w:rPr>
          <w:b/>
          <w:i/>
          <w:color w:val="FF0000"/>
          <w:sz w:val="32"/>
          <w:szCs w:val="32"/>
        </w:rPr>
      </w:pPr>
      <w:r>
        <w:rPr>
          <w:rFonts w:hint="eastAsia"/>
          <w:b/>
          <w:i/>
          <w:color w:val="FF0000"/>
          <w:sz w:val="32"/>
          <w:szCs w:val="32"/>
        </w:rPr>
        <w:t>特别提醒：各位同学在参照上述格式完成后，请将红色文字删除。</w:t>
      </w:r>
    </w:p>
    <w:sectPr>
      <w:pgSz w:w="11906" w:h="16838"/>
      <w:pgMar w:top="1418" w:right="1418" w:bottom="1418" w:left="1588" w:header="851" w:footer="1134"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171461"/>
      <w:showingPlcHdr/>
    </w:sdtPr>
    <w:sdtEndPr>
      <w:rPr>
        <w:sz w:val="21"/>
      </w:rPr>
    </w:sdtEndPr>
    <w:sdtContent>
      <w:p>
        <w:pPr>
          <w:pStyle w:val="10"/>
          <w:ind w:firstLine="360"/>
          <w:jc w:val="center"/>
          <w:rPr>
            <w:sz w:val="21"/>
          </w:rPr>
        </w:pPr>
        <w:r>
          <w:t xml:space="preserve">     </w:t>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219726"/>
    </w:sdtPr>
    <w:sdtEndPr>
      <w:rPr>
        <w:sz w:val="21"/>
      </w:rPr>
    </w:sdtEndPr>
    <w:sdtContent>
      <w:p>
        <w:pPr>
          <w:pStyle w:val="10"/>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I</w:t>
        </w:r>
        <w:r>
          <w:rPr>
            <w:sz w:val="21"/>
          </w:rP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42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233" w:firstLineChars="111"/>
      <w:rPr>
        <w:sz w:val="21"/>
        <w:szCs w:val="21"/>
      </w:rPr>
    </w:pPr>
    <w:r>
      <w:rPr>
        <w:rFonts w:hint="eastAsia"/>
        <w:sz w:val="21"/>
        <w:szCs w:val="21"/>
      </w:rPr>
      <w:t>上海电机学院商学院毕业论文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233" w:firstLineChars="111"/>
      <w:rPr>
        <w:sz w:val="21"/>
        <w:szCs w:val="21"/>
      </w:rPr>
    </w:pPr>
    <w:r>
      <w:rPr>
        <w:rFonts w:hint="eastAsia"/>
        <w:sz w:val="21"/>
        <w:szCs w:val="21"/>
      </w:rPr>
      <w:t>上海电机学院商学院毕业论文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5D"/>
    <w:rsid w:val="00004851"/>
    <w:rsid w:val="00004DC0"/>
    <w:rsid w:val="000065A8"/>
    <w:rsid w:val="00010004"/>
    <w:rsid w:val="00010606"/>
    <w:rsid w:val="00010EC6"/>
    <w:rsid w:val="0001143F"/>
    <w:rsid w:val="00013489"/>
    <w:rsid w:val="0001446E"/>
    <w:rsid w:val="00015E0E"/>
    <w:rsid w:val="00017EF3"/>
    <w:rsid w:val="000214C1"/>
    <w:rsid w:val="00022D61"/>
    <w:rsid w:val="000235E3"/>
    <w:rsid w:val="000259CC"/>
    <w:rsid w:val="00030128"/>
    <w:rsid w:val="000319F2"/>
    <w:rsid w:val="00031B3C"/>
    <w:rsid w:val="00031D78"/>
    <w:rsid w:val="00032385"/>
    <w:rsid w:val="00032D27"/>
    <w:rsid w:val="00033B6D"/>
    <w:rsid w:val="00036525"/>
    <w:rsid w:val="00036545"/>
    <w:rsid w:val="00040B4A"/>
    <w:rsid w:val="000431CE"/>
    <w:rsid w:val="0004399E"/>
    <w:rsid w:val="0004426F"/>
    <w:rsid w:val="00045A55"/>
    <w:rsid w:val="00046917"/>
    <w:rsid w:val="00050F40"/>
    <w:rsid w:val="000517A8"/>
    <w:rsid w:val="00052568"/>
    <w:rsid w:val="00053F79"/>
    <w:rsid w:val="00054870"/>
    <w:rsid w:val="000551DD"/>
    <w:rsid w:val="00055D48"/>
    <w:rsid w:val="00057349"/>
    <w:rsid w:val="00057680"/>
    <w:rsid w:val="00061A11"/>
    <w:rsid w:val="0006209B"/>
    <w:rsid w:val="00062DAB"/>
    <w:rsid w:val="00063196"/>
    <w:rsid w:val="0006586F"/>
    <w:rsid w:val="000661B9"/>
    <w:rsid w:val="000668F1"/>
    <w:rsid w:val="000669BE"/>
    <w:rsid w:val="00070378"/>
    <w:rsid w:val="00071C09"/>
    <w:rsid w:val="000733DD"/>
    <w:rsid w:val="00073E04"/>
    <w:rsid w:val="00074ED8"/>
    <w:rsid w:val="00074F3A"/>
    <w:rsid w:val="000756E2"/>
    <w:rsid w:val="00077F81"/>
    <w:rsid w:val="0008469A"/>
    <w:rsid w:val="00086321"/>
    <w:rsid w:val="0008649B"/>
    <w:rsid w:val="00086682"/>
    <w:rsid w:val="00086EF2"/>
    <w:rsid w:val="00091DF3"/>
    <w:rsid w:val="00093883"/>
    <w:rsid w:val="000944FB"/>
    <w:rsid w:val="00094FEC"/>
    <w:rsid w:val="00095287"/>
    <w:rsid w:val="000A0B88"/>
    <w:rsid w:val="000A0BFC"/>
    <w:rsid w:val="000A1B4F"/>
    <w:rsid w:val="000A30D8"/>
    <w:rsid w:val="000A46F6"/>
    <w:rsid w:val="000A48B8"/>
    <w:rsid w:val="000A5938"/>
    <w:rsid w:val="000A6A6A"/>
    <w:rsid w:val="000A72E0"/>
    <w:rsid w:val="000B11C4"/>
    <w:rsid w:val="000B1A95"/>
    <w:rsid w:val="000B1DD8"/>
    <w:rsid w:val="000B2BF2"/>
    <w:rsid w:val="000B4E75"/>
    <w:rsid w:val="000C0607"/>
    <w:rsid w:val="000C073F"/>
    <w:rsid w:val="000C1498"/>
    <w:rsid w:val="000C294E"/>
    <w:rsid w:val="000C2CBA"/>
    <w:rsid w:val="000C79B3"/>
    <w:rsid w:val="000D0ECF"/>
    <w:rsid w:val="000D42C0"/>
    <w:rsid w:val="000D4953"/>
    <w:rsid w:val="000D57A9"/>
    <w:rsid w:val="000E232E"/>
    <w:rsid w:val="000E27EB"/>
    <w:rsid w:val="000E29C9"/>
    <w:rsid w:val="000E3085"/>
    <w:rsid w:val="000E42D7"/>
    <w:rsid w:val="000F0CF1"/>
    <w:rsid w:val="000F4577"/>
    <w:rsid w:val="000F48EF"/>
    <w:rsid w:val="000F5A25"/>
    <w:rsid w:val="000F6AEF"/>
    <w:rsid w:val="000F70EB"/>
    <w:rsid w:val="001001C9"/>
    <w:rsid w:val="00101262"/>
    <w:rsid w:val="00105B3A"/>
    <w:rsid w:val="001072B6"/>
    <w:rsid w:val="001105CC"/>
    <w:rsid w:val="001109BE"/>
    <w:rsid w:val="00111627"/>
    <w:rsid w:val="00112041"/>
    <w:rsid w:val="001122B4"/>
    <w:rsid w:val="001129E6"/>
    <w:rsid w:val="00112A53"/>
    <w:rsid w:val="00112E24"/>
    <w:rsid w:val="001135D5"/>
    <w:rsid w:val="00113FDB"/>
    <w:rsid w:val="00114285"/>
    <w:rsid w:val="0011452B"/>
    <w:rsid w:val="001160CD"/>
    <w:rsid w:val="00116DD0"/>
    <w:rsid w:val="0011729B"/>
    <w:rsid w:val="00121319"/>
    <w:rsid w:val="00121F74"/>
    <w:rsid w:val="00123D26"/>
    <w:rsid w:val="0012406F"/>
    <w:rsid w:val="00124F55"/>
    <w:rsid w:val="00126587"/>
    <w:rsid w:val="00127273"/>
    <w:rsid w:val="00127E3C"/>
    <w:rsid w:val="00130389"/>
    <w:rsid w:val="001311B5"/>
    <w:rsid w:val="00131450"/>
    <w:rsid w:val="001324D8"/>
    <w:rsid w:val="00133066"/>
    <w:rsid w:val="00133B0F"/>
    <w:rsid w:val="0013574B"/>
    <w:rsid w:val="001369E8"/>
    <w:rsid w:val="0013715B"/>
    <w:rsid w:val="00140AEA"/>
    <w:rsid w:val="0014105A"/>
    <w:rsid w:val="001422BE"/>
    <w:rsid w:val="001425B9"/>
    <w:rsid w:val="00143899"/>
    <w:rsid w:val="0014394A"/>
    <w:rsid w:val="00145FAF"/>
    <w:rsid w:val="00147D16"/>
    <w:rsid w:val="00150F82"/>
    <w:rsid w:val="00153458"/>
    <w:rsid w:val="001560FB"/>
    <w:rsid w:val="001561C6"/>
    <w:rsid w:val="00156C9A"/>
    <w:rsid w:val="001573D2"/>
    <w:rsid w:val="001607C0"/>
    <w:rsid w:val="00161046"/>
    <w:rsid w:val="0016108D"/>
    <w:rsid w:val="0016169E"/>
    <w:rsid w:val="00162383"/>
    <w:rsid w:val="00162426"/>
    <w:rsid w:val="00162B41"/>
    <w:rsid w:val="00162C27"/>
    <w:rsid w:val="0016317C"/>
    <w:rsid w:val="00165797"/>
    <w:rsid w:val="00166BE5"/>
    <w:rsid w:val="001703DC"/>
    <w:rsid w:val="00171FD8"/>
    <w:rsid w:val="001755E3"/>
    <w:rsid w:val="00180E67"/>
    <w:rsid w:val="00181093"/>
    <w:rsid w:val="001825BB"/>
    <w:rsid w:val="00184488"/>
    <w:rsid w:val="00186007"/>
    <w:rsid w:val="00186AB8"/>
    <w:rsid w:val="00187050"/>
    <w:rsid w:val="001876A0"/>
    <w:rsid w:val="00190103"/>
    <w:rsid w:val="0019085D"/>
    <w:rsid w:val="001924E9"/>
    <w:rsid w:val="00193F26"/>
    <w:rsid w:val="00194036"/>
    <w:rsid w:val="00194C61"/>
    <w:rsid w:val="001951F6"/>
    <w:rsid w:val="00196459"/>
    <w:rsid w:val="0019684F"/>
    <w:rsid w:val="001974F8"/>
    <w:rsid w:val="001A0EC0"/>
    <w:rsid w:val="001A1C7C"/>
    <w:rsid w:val="001A239F"/>
    <w:rsid w:val="001A4624"/>
    <w:rsid w:val="001A7D3C"/>
    <w:rsid w:val="001B108A"/>
    <w:rsid w:val="001B18B1"/>
    <w:rsid w:val="001B18F4"/>
    <w:rsid w:val="001B2733"/>
    <w:rsid w:val="001B27C6"/>
    <w:rsid w:val="001B3F6D"/>
    <w:rsid w:val="001B46F5"/>
    <w:rsid w:val="001B6AF3"/>
    <w:rsid w:val="001C11DF"/>
    <w:rsid w:val="001C24B8"/>
    <w:rsid w:val="001C2B0C"/>
    <w:rsid w:val="001C382A"/>
    <w:rsid w:val="001C3DB4"/>
    <w:rsid w:val="001C60DD"/>
    <w:rsid w:val="001C79BA"/>
    <w:rsid w:val="001C7C05"/>
    <w:rsid w:val="001D04D1"/>
    <w:rsid w:val="001D25CC"/>
    <w:rsid w:val="001D2CD2"/>
    <w:rsid w:val="001D3BAA"/>
    <w:rsid w:val="001D499A"/>
    <w:rsid w:val="001D4F7F"/>
    <w:rsid w:val="001D6E37"/>
    <w:rsid w:val="001D738B"/>
    <w:rsid w:val="001D77AE"/>
    <w:rsid w:val="001E0F7B"/>
    <w:rsid w:val="001E2208"/>
    <w:rsid w:val="001E4FDF"/>
    <w:rsid w:val="001E6504"/>
    <w:rsid w:val="001E692C"/>
    <w:rsid w:val="001F055B"/>
    <w:rsid w:val="001F1B38"/>
    <w:rsid w:val="001F3A59"/>
    <w:rsid w:val="001F4573"/>
    <w:rsid w:val="001F54EC"/>
    <w:rsid w:val="001F619D"/>
    <w:rsid w:val="001F76C2"/>
    <w:rsid w:val="00202895"/>
    <w:rsid w:val="00206151"/>
    <w:rsid w:val="002063F0"/>
    <w:rsid w:val="002144F0"/>
    <w:rsid w:val="00214636"/>
    <w:rsid w:val="00214700"/>
    <w:rsid w:val="00214878"/>
    <w:rsid w:val="0021518F"/>
    <w:rsid w:val="00215C34"/>
    <w:rsid w:val="00217538"/>
    <w:rsid w:val="00217674"/>
    <w:rsid w:val="002214C6"/>
    <w:rsid w:val="00222DA0"/>
    <w:rsid w:val="0022359A"/>
    <w:rsid w:val="0022493D"/>
    <w:rsid w:val="00224EFD"/>
    <w:rsid w:val="002259A1"/>
    <w:rsid w:val="002260D6"/>
    <w:rsid w:val="002262FD"/>
    <w:rsid w:val="0022722C"/>
    <w:rsid w:val="00231DDC"/>
    <w:rsid w:val="002322A7"/>
    <w:rsid w:val="00234B5F"/>
    <w:rsid w:val="00234C1E"/>
    <w:rsid w:val="00237801"/>
    <w:rsid w:val="00240E40"/>
    <w:rsid w:val="00241E77"/>
    <w:rsid w:val="002425CF"/>
    <w:rsid w:val="0024283C"/>
    <w:rsid w:val="00243594"/>
    <w:rsid w:val="0024492E"/>
    <w:rsid w:val="00246C34"/>
    <w:rsid w:val="002477A2"/>
    <w:rsid w:val="0025033C"/>
    <w:rsid w:val="00250D77"/>
    <w:rsid w:val="002514D3"/>
    <w:rsid w:val="00251DEC"/>
    <w:rsid w:val="00252B02"/>
    <w:rsid w:val="002530B7"/>
    <w:rsid w:val="00253708"/>
    <w:rsid w:val="0025602B"/>
    <w:rsid w:val="00260608"/>
    <w:rsid w:val="00260680"/>
    <w:rsid w:val="00261783"/>
    <w:rsid w:val="00261852"/>
    <w:rsid w:val="00262AC2"/>
    <w:rsid w:val="00263615"/>
    <w:rsid w:val="002637F0"/>
    <w:rsid w:val="00264870"/>
    <w:rsid w:val="0026567F"/>
    <w:rsid w:val="002660F6"/>
    <w:rsid w:val="00267512"/>
    <w:rsid w:val="002677CD"/>
    <w:rsid w:val="00267EBF"/>
    <w:rsid w:val="002709EF"/>
    <w:rsid w:val="00270B7A"/>
    <w:rsid w:val="0027183F"/>
    <w:rsid w:val="00271CC5"/>
    <w:rsid w:val="00271E46"/>
    <w:rsid w:val="00273DD0"/>
    <w:rsid w:val="00274F89"/>
    <w:rsid w:val="00275885"/>
    <w:rsid w:val="00276ED5"/>
    <w:rsid w:val="002775BD"/>
    <w:rsid w:val="0028007E"/>
    <w:rsid w:val="00280336"/>
    <w:rsid w:val="00280EC9"/>
    <w:rsid w:val="002829F0"/>
    <w:rsid w:val="0028462E"/>
    <w:rsid w:val="00286AF3"/>
    <w:rsid w:val="0029009D"/>
    <w:rsid w:val="00290565"/>
    <w:rsid w:val="00290B79"/>
    <w:rsid w:val="0029151F"/>
    <w:rsid w:val="0029191F"/>
    <w:rsid w:val="00291991"/>
    <w:rsid w:val="00292CB7"/>
    <w:rsid w:val="00292CF6"/>
    <w:rsid w:val="002955C4"/>
    <w:rsid w:val="002959BD"/>
    <w:rsid w:val="00295B24"/>
    <w:rsid w:val="00295CAD"/>
    <w:rsid w:val="002A0078"/>
    <w:rsid w:val="002A01DF"/>
    <w:rsid w:val="002A20F2"/>
    <w:rsid w:val="002A2654"/>
    <w:rsid w:val="002A2AC9"/>
    <w:rsid w:val="002A2E6C"/>
    <w:rsid w:val="002A3BCC"/>
    <w:rsid w:val="002A487F"/>
    <w:rsid w:val="002A4EE8"/>
    <w:rsid w:val="002A504F"/>
    <w:rsid w:val="002A7709"/>
    <w:rsid w:val="002B09D3"/>
    <w:rsid w:val="002B2BC6"/>
    <w:rsid w:val="002B35AB"/>
    <w:rsid w:val="002B44DB"/>
    <w:rsid w:val="002B469A"/>
    <w:rsid w:val="002B4871"/>
    <w:rsid w:val="002B4E6C"/>
    <w:rsid w:val="002B65A6"/>
    <w:rsid w:val="002B7CDC"/>
    <w:rsid w:val="002C18D3"/>
    <w:rsid w:val="002C40EB"/>
    <w:rsid w:val="002C54C0"/>
    <w:rsid w:val="002C55A0"/>
    <w:rsid w:val="002D00DE"/>
    <w:rsid w:val="002D16CA"/>
    <w:rsid w:val="002D255E"/>
    <w:rsid w:val="002D2FBE"/>
    <w:rsid w:val="002D301E"/>
    <w:rsid w:val="002D6B0C"/>
    <w:rsid w:val="002D6C8A"/>
    <w:rsid w:val="002D783A"/>
    <w:rsid w:val="002D7C19"/>
    <w:rsid w:val="002D7E15"/>
    <w:rsid w:val="002E03F3"/>
    <w:rsid w:val="002E0C65"/>
    <w:rsid w:val="002E106E"/>
    <w:rsid w:val="002E131F"/>
    <w:rsid w:val="002E1DCF"/>
    <w:rsid w:val="002E260A"/>
    <w:rsid w:val="002E3904"/>
    <w:rsid w:val="002E411C"/>
    <w:rsid w:val="002E5259"/>
    <w:rsid w:val="002E60E3"/>
    <w:rsid w:val="002E6878"/>
    <w:rsid w:val="002F2D85"/>
    <w:rsid w:val="002F2DE7"/>
    <w:rsid w:val="002F3354"/>
    <w:rsid w:val="002F3F83"/>
    <w:rsid w:val="002F4270"/>
    <w:rsid w:val="002F6350"/>
    <w:rsid w:val="002F6409"/>
    <w:rsid w:val="002F7C0B"/>
    <w:rsid w:val="0030072A"/>
    <w:rsid w:val="00300936"/>
    <w:rsid w:val="00300E31"/>
    <w:rsid w:val="0030349C"/>
    <w:rsid w:val="0030365C"/>
    <w:rsid w:val="00303AEC"/>
    <w:rsid w:val="00305AD2"/>
    <w:rsid w:val="003105AC"/>
    <w:rsid w:val="0031129E"/>
    <w:rsid w:val="003139A3"/>
    <w:rsid w:val="00314105"/>
    <w:rsid w:val="00314754"/>
    <w:rsid w:val="00314A7C"/>
    <w:rsid w:val="00315BAE"/>
    <w:rsid w:val="00317247"/>
    <w:rsid w:val="00317D2C"/>
    <w:rsid w:val="00321E06"/>
    <w:rsid w:val="003237F6"/>
    <w:rsid w:val="00323B33"/>
    <w:rsid w:val="00323D41"/>
    <w:rsid w:val="003241CE"/>
    <w:rsid w:val="003258D0"/>
    <w:rsid w:val="00325C5B"/>
    <w:rsid w:val="00325D5C"/>
    <w:rsid w:val="00325D98"/>
    <w:rsid w:val="0032650E"/>
    <w:rsid w:val="00327221"/>
    <w:rsid w:val="003308EA"/>
    <w:rsid w:val="00330DB2"/>
    <w:rsid w:val="00331D11"/>
    <w:rsid w:val="003329C1"/>
    <w:rsid w:val="003331F8"/>
    <w:rsid w:val="00333FB3"/>
    <w:rsid w:val="00336E7E"/>
    <w:rsid w:val="00337AB6"/>
    <w:rsid w:val="00341277"/>
    <w:rsid w:val="00341828"/>
    <w:rsid w:val="00342278"/>
    <w:rsid w:val="003432BF"/>
    <w:rsid w:val="00346333"/>
    <w:rsid w:val="003473D1"/>
    <w:rsid w:val="00351E66"/>
    <w:rsid w:val="00353F19"/>
    <w:rsid w:val="003568FE"/>
    <w:rsid w:val="003579F5"/>
    <w:rsid w:val="00357C63"/>
    <w:rsid w:val="0036179F"/>
    <w:rsid w:val="0036188D"/>
    <w:rsid w:val="00364FAB"/>
    <w:rsid w:val="003660F9"/>
    <w:rsid w:val="00366C7A"/>
    <w:rsid w:val="0037566D"/>
    <w:rsid w:val="003762F6"/>
    <w:rsid w:val="00377E9B"/>
    <w:rsid w:val="003809D8"/>
    <w:rsid w:val="003818C3"/>
    <w:rsid w:val="0038282F"/>
    <w:rsid w:val="00383E83"/>
    <w:rsid w:val="00386716"/>
    <w:rsid w:val="00390FF0"/>
    <w:rsid w:val="003915DC"/>
    <w:rsid w:val="0039237E"/>
    <w:rsid w:val="00393087"/>
    <w:rsid w:val="00396252"/>
    <w:rsid w:val="0039749B"/>
    <w:rsid w:val="003A055E"/>
    <w:rsid w:val="003A4405"/>
    <w:rsid w:val="003A5A13"/>
    <w:rsid w:val="003A6848"/>
    <w:rsid w:val="003A6DD4"/>
    <w:rsid w:val="003A72DA"/>
    <w:rsid w:val="003B0856"/>
    <w:rsid w:val="003B13C7"/>
    <w:rsid w:val="003B3A04"/>
    <w:rsid w:val="003B4455"/>
    <w:rsid w:val="003B738B"/>
    <w:rsid w:val="003B7A9C"/>
    <w:rsid w:val="003C08ED"/>
    <w:rsid w:val="003C25CC"/>
    <w:rsid w:val="003C267D"/>
    <w:rsid w:val="003C269F"/>
    <w:rsid w:val="003C6E2F"/>
    <w:rsid w:val="003C7489"/>
    <w:rsid w:val="003D01B4"/>
    <w:rsid w:val="003D0C81"/>
    <w:rsid w:val="003D11E6"/>
    <w:rsid w:val="003D45D3"/>
    <w:rsid w:val="003D5CC6"/>
    <w:rsid w:val="003D627A"/>
    <w:rsid w:val="003D788E"/>
    <w:rsid w:val="003E0753"/>
    <w:rsid w:val="003E1BBF"/>
    <w:rsid w:val="003E327D"/>
    <w:rsid w:val="003E44FC"/>
    <w:rsid w:val="003E483E"/>
    <w:rsid w:val="003E7FDB"/>
    <w:rsid w:val="003F16BD"/>
    <w:rsid w:val="003F3E3F"/>
    <w:rsid w:val="003F6672"/>
    <w:rsid w:val="00400BFD"/>
    <w:rsid w:val="004011CD"/>
    <w:rsid w:val="004046FB"/>
    <w:rsid w:val="004062DB"/>
    <w:rsid w:val="00406F6F"/>
    <w:rsid w:val="00407114"/>
    <w:rsid w:val="0040778C"/>
    <w:rsid w:val="0041030D"/>
    <w:rsid w:val="00411E31"/>
    <w:rsid w:val="004121DF"/>
    <w:rsid w:val="00413C94"/>
    <w:rsid w:val="004157A2"/>
    <w:rsid w:val="00416624"/>
    <w:rsid w:val="00416E7C"/>
    <w:rsid w:val="00417861"/>
    <w:rsid w:val="0042090F"/>
    <w:rsid w:val="00420AAA"/>
    <w:rsid w:val="00420E5B"/>
    <w:rsid w:val="0042117F"/>
    <w:rsid w:val="00421932"/>
    <w:rsid w:val="00422578"/>
    <w:rsid w:val="00423638"/>
    <w:rsid w:val="00423A7B"/>
    <w:rsid w:val="00424D94"/>
    <w:rsid w:val="004252D1"/>
    <w:rsid w:val="00425E26"/>
    <w:rsid w:val="0042732B"/>
    <w:rsid w:val="00430E78"/>
    <w:rsid w:val="00432AF6"/>
    <w:rsid w:val="00432BB6"/>
    <w:rsid w:val="0043425F"/>
    <w:rsid w:val="004346CE"/>
    <w:rsid w:val="00442ADA"/>
    <w:rsid w:val="00445DE6"/>
    <w:rsid w:val="0044621A"/>
    <w:rsid w:val="00446426"/>
    <w:rsid w:val="004503D6"/>
    <w:rsid w:val="00450BD5"/>
    <w:rsid w:val="00452217"/>
    <w:rsid w:val="00452E11"/>
    <w:rsid w:val="00453C1D"/>
    <w:rsid w:val="004549FB"/>
    <w:rsid w:val="00454E1A"/>
    <w:rsid w:val="00456E2E"/>
    <w:rsid w:val="0045737F"/>
    <w:rsid w:val="004605E2"/>
    <w:rsid w:val="00461519"/>
    <w:rsid w:val="004622D7"/>
    <w:rsid w:val="00463041"/>
    <w:rsid w:val="00463703"/>
    <w:rsid w:val="0046383E"/>
    <w:rsid w:val="00465BCF"/>
    <w:rsid w:val="00466CEC"/>
    <w:rsid w:val="00470A2B"/>
    <w:rsid w:val="00471C14"/>
    <w:rsid w:val="0047244E"/>
    <w:rsid w:val="00472D03"/>
    <w:rsid w:val="00474EA1"/>
    <w:rsid w:val="00476D8A"/>
    <w:rsid w:val="004777BA"/>
    <w:rsid w:val="004829FC"/>
    <w:rsid w:val="00484D0B"/>
    <w:rsid w:val="004900C8"/>
    <w:rsid w:val="00490E73"/>
    <w:rsid w:val="004910F2"/>
    <w:rsid w:val="00491522"/>
    <w:rsid w:val="004936EB"/>
    <w:rsid w:val="00493B6D"/>
    <w:rsid w:val="00495F43"/>
    <w:rsid w:val="00495FB9"/>
    <w:rsid w:val="00496B7F"/>
    <w:rsid w:val="004A145B"/>
    <w:rsid w:val="004A2559"/>
    <w:rsid w:val="004A42D4"/>
    <w:rsid w:val="004A4905"/>
    <w:rsid w:val="004A59F5"/>
    <w:rsid w:val="004B4298"/>
    <w:rsid w:val="004B5D9F"/>
    <w:rsid w:val="004B6DA5"/>
    <w:rsid w:val="004B7DAD"/>
    <w:rsid w:val="004C0CE0"/>
    <w:rsid w:val="004C0F05"/>
    <w:rsid w:val="004C11B5"/>
    <w:rsid w:val="004C1716"/>
    <w:rsid w:val="004C20F7"/>
    <w:rsid w:val="004C4384"/>
    <w:rsid w:val="004C47FF"/>
    <w:rsid w:val="004C62CD"/>
    <w:rsid w:val="004C6871"/>
    <w:rsid w:val="004C7099"/>
    <w:rsid w:val="004C7E43"/>
    <w:rsid w:val="004D1B50"/>
    <w:rsid w:val="004D2495"/>
    <w:rsid w:val="004D36AF"/>
    <w:rsid w:val="004D464F"/>
    <w:rsid w:val="004D56D5"/>
    <w:rsid w:val="004D57F8"/>
    <w:rsid w:val="004D600A"/>
    <w:rsid w:val="004D648C"/>
    <w:rsid w:val="004D78B5"/>
    <w:rsid w:val="004E273D"/>
    <w:rsid w:val="004E388B"/>
    <w:rsid w:val="004E53B2"/>
    <w:rsid w:val="004E6B3A"/>
    <w:rsid w:val="004E7254"/>
    <w:rsid w:val="004F1966"/>
    <w:rsid w:val="004F1F17"/>
    <w:rsid w:val="004F2C72"/>
    <w:rsid w:val="004F4C1F"/>
    <w:rsid w:val="004F64FE"/>
    <w:rsid w:val="004F7897"/>
    <w:rsid w:val="004F7B27"/>
    <w:rsid w:val="004F7D92"/>
    <w:rsid w:val="005028BF"/>
    <w:rsid w:val="00504AAE"/>
    <w:rsid w:val="00505579"/>
    <w:rsid w:val="00505EBE"/>
    <w:rsid w:val="005102FF"/>
    <w:rsid w:val="00511E76"/>
    <w:rsid w:val="00512E01"/>
    <w:rsid w:val="0051409F"/>
    <w:rsid w:val="005150D4"/>
    <w:rsid w:val="0051540C"/>
    <w:rsid w:val="005158D3"/>
    <w:rsid w:val="00515D8C"/>
    <w:rsid w:val="00516187"/>
    <w:rsid w:val="00516520"/>
    <w:rsid w:val="0052008A"/>
    <w:rsid w:val="00520389"/>
    <w:rsid w:val="0052360D"/>
    <w:rsid w:val="00524035"/>
    <w:rsid w:val="00525878"/>
    <w:rsid w:val="005277F3"/>
    <w:rsid w:val="00527B4E"/>
    <w:rsid w:val="00531E06"/>
    <w:rsid w:val="0053240B"/>
    <w:rsid w:val="0053284A"/>
    <w:rsid w:val="00534ECE"/>
    <w:rsid w:val="0053590C"/>
    <w:rsid w:val="0054784E"/>
    <w:rsid w:val="005509BD"/>
    <w:rsid w:val="00550F3F"/>
    <w:rsid w:val="00551006"/>
    <w:rsid w:val="00552AD3"/>
    <w:rsid w:val="00555BDD"/>
    <w:rsid w:val="00556679"/>
    <w:rsid w:val="005569B7"/>
    <w:rsid w:val="00557354"/>
    <w:rsid w:val="00557A59"/>
    <w:rsid w:val="00560B42"/>
    <w:rsid w:val="00563D05"/>
    <w:rsid w:val="0056609A"/>
    <w:rsid w:val="00566233"/>
    <w:rsid w:val="00566819"/>
    <w:rsid w:val="00566942"/>
    <w:rsid w:val="0056773C"/>
    <w:rsid w:val="00570A6D"/>
    <w:rsid w:val="0057254C"/>
    <w:rsid w:val="005735F8"/>
    <w:rsid w:val="005742A4"/>
    <w:rsid w:val="005757BE"/>
    <w:rsid w:val="00576994"/>
    <w:rsid w:val="00577535"/>
    <w:rsid w:val="00580071"/>
    <w:rsid w:val="00580429"/>
    <w:rsid w:val="00582D22"/>
    <w:rsid w:val="005830B3"/>
    <w:rsid w:val="0058351F"/>
    <w:rsid w:val="005852A8"/>
    <w:rsid w:val="00585C34"/>
    <w:rsid w:val="00585FF3"/>
    <w:rsid w:val="00587499"/>
    <w:rsid w:val="005929A0"/>
    <w:rsid w:val="005930F4"/>
    <w:rsid w:val="00593483"/>
    <w:rsid w:val="00593A2E"/>
    <w:rsid w:val="0059446F"/>
    <w:rsid w:val="00595B8D"/>
    <w:rsid w:val="005960BA"/>
    <w:rsid w:val="005A0451"/>
    <w:rsid w:val="005A0D55"/>
    <w:rsid w:val="005A1247"/>
    <w:rsid w:val="005A2338"/>
    <w:rsid w:val="005A30A5"/>
    <w:rsid w:val="005A46AC"/>
    <w:rsid w:val="005A4BBF"/>
    <w:rsid w:val="005A57C0"/>
    <w:rsid w:val="005A6345"/>
    <w:rsid w:val="005A7726"/>
    <w:rsid w:val="005A7CB4"/>
    <w:rsid w:val="005B1FA8"/>
    <w:rsid w:val="005B2841"/>
    <w:rsid w:val="005B4B3A"/>
    <w:rsid w:val="005B57B8"/>
    <w:rsid w:val="005B5D22"/>
    <w:rsid w:val="005B5D78"/>
    <w:rsid w:val="005B7331"/>
    <w:rsid w:val="005C10B8"/>
    <w:rsid w:val="005C140A"/>
    <w:rsid w:val="005C4041"/>
    <w:rsid w:val="005C5138"/>
    <w:rsid w:val="005C5D68"/>
    <w:rsid w:val="005C6B4C"/>
    <w:rsid w:val="005C78BD"/>
    <w:rsid w:val="005D3561"/>
    <w:rsid w:val="005D4700"/>
    <w:rsid w:val="005D72B1"/>
    <w:rsid w:val="005E084B"/>
    <w:rsid w:val="005E0BF7"/>
    <w:rsid w:val="005E0DE9"/>
    <w:rsid w:val="005E3255"/>
    <w:rsid w:val="005E3D32"/>
    <w:rsid w:val="005E5375"/>
    <w:rsid w:val="005E6C80"/>
    <w:rsid w:val="005E6CB2"/>
    <w:rsid w:val="005E76C6"/>
    <w:rsid w:val="005E778C"/>
    <w:rsid w:val="005F1107"/>
    <w:rsid w:val="005F2397"/>
    <w:rsid w:val="005F267C"/>
    <w:rsid w:val="005F2ED4"/>
    <w:rsid w:val="005F2F52"/>
    <w:rsid w:val="005F3A3A"/>
    <w:rsid w:val="005F3D92"/>
    <w:rsid w:val="006001B5"/>
    <w:rsid w:val="006012BF"/>
    <w:rsid w:val="006013CC"/>
    <w:rsid w:val="006043F9"/>
    <w:rsid w:val="0060481E"/>
    <w:rsid w:val="00605A80"/>
    <w:rsid w:val="00606231"/>
    <w:rsid w:val="0060672F"/>
    <w:rsid w:val="00606EC3"/>
    <w:rsid w:val="00611909"/>
    <w:rsid w:val="00612045"/>
    <w:rsid w:val="006127F3"/>
    <w:rsid w:val="00613678"/>
    <w:rsid w:val="00613833"/>
    <w:rsid w:val="00614355"/>
    <w:rsid w:val="00614DA2"/>
    <w:rsid w:val="0061513B"/>
    <w:rsid w:val="006152F3"/>
    <w:rsid w:val="006156B3"/>
    <w:rsid w:val="0061684B"/>
    <w:rsid w:val="00616C24"/>
    <w:rsid w:val="00617445"/>
    <w:rsid w:val="00617854"/>
    <w:rsid w:val="0062202C"/>
    <w:rsid w:val="0062229F"/>
    <w:rsid w:val="00622DE7"/>
    <w:rsid w:val="00623D9A"/>
    <w:rsid w:val="00623F26"/>
    <w:rsid w:val="006241A8"/>
    <w:rsid w:val="0062425C"/>
    <w:rsid w:val="00624836"/>
    <w:rsid w:val="0062658C"/>
    <w:rsid w:val="00627A58"/>
    <w:rsid w:val="0063024E"/>
    <w:rsid w:val="00630BCA"/>
    <w:rsid w:val="00632519"/>
    <w:rsid w:val="006331E4"/>
    <w:rsid w:val="00633869"/>
    <w:rsid w:val="00633F1C"/>
    <w:rsid w:val="00634353"/>
    <w:rsid w:val="00634FCE"/>
    <w:rsid w:val="00635E31"/>
    <w:rsid w:val="00637988"/>
    <w:rsid w:val="00637F1E"/>
    <w:rsid w:val="00640C63"/>
    <w:rsid w:val="006426FA"/>
    <w:rsid w:val="00642889"/>
    <w:rsid w:val="006461CA"/>
    <w:rsid w:val="00651261"/>
    <w:rsid w:val="00653B26"/>
    <w:rsid w:val="006547F7"/>
    <w:rsid w:val="00654D22"/>
    <w:rsid w:val="00657DCA"/>
    <w:rsid w:val="00661FFA"/>
    <w:rsid w:val="00663367"/>
    <w:rsid w:val="00663B53"/>
    <w:rsid w:val="006642C6"/>
    <w:rsid w:val="00664BB2"/>
    <w:rsid w:val="00665DE7"/>
    <w:rsid w:val="00666B2F"/>
    <w:rsid w:val="006670D7"/>
    <w:rsid w:val="00671A85"/>
    <w:rsid w:val="00671F97"/>
    <w:rsid w:val="00672358"/>
    <w:rsid w:val="00672DC0"/>
    <w:rsid w:val="006747AF"/>
    <w:rsid w:val="006747F9"/>
    <w:rsid w:val="0067527C"/>
    <w:rsid w:val="00675627"/>
    <w:rsid w:val="00682234"/>
    <w:rsid w:val="0068260F"/>
    <w:rsid w:val="00683DA2"/>
    <w:rsid w:val="00685C2B"/>
    <w:rsid w:val="0069171E"/>
    <w:rsid w:val="006917B2"/>
    <w:rsid w:val="00693BCA"/>
    <w:rsid w:val="00695EE8"/>
    <w:rsid w:val="00696D95"/>
    <w:rsid w:val="00697B09"/>
    <w:rsid w:val="006A053B"/>
    <w:rsid w:val="006A12F5"/>
    <w:rsid w:val="006A2F11"/>
    <w:rsid w:val="006A403D"/>
    <w:rsid w:val="006A6919"/>
    <w:rsid w:val="006A696B"/>
    <w:rsid w:val="006A6B47"/>
    <w:rsid w:val="006B1AD2"/>
    <w:rsid w:val="006B1F80"/>
    <w:rsid w:val="006B2CD7"/>
    <w:rsid w:val="006B57D1"/>
    <w:rsid w:val="006B7A8F"/>
    <w:rsid w:val="006C0466"/>
    <w:rsid w:val="006C1610"/>
    <w:rsid w:val="006C169E"/>
    <w:rsid w:val="006C4BCD"/>
    <w:rsid w:val="006C6120"/>
    <w:rsid w:val="006C6183"/>
    <w:rsid w:val="006C6701"/>
    <w:rsid w:val="006D090F"/>
    <w:rsid w:val="006D3B2D"/>
    <w:rsid w:val="006D5551"/>
    <w:rsid w:val="006D741C"/>
    <w:rsid w:val="006D7C41"/>
    <w:rsid w:val="006E1471"/>
    <w:rsid w:val="006E211F"/>
    <w:rsid w:val="006E2E07"/>
    <w:rsid w:val="006E3642"/>
    <w:rsid w:val="006E3D74"/>
    <w:rsid w:val="006F2BCF"/>
    <w:rsid w:val="006F3648"/>
    <w:rsid w:val="006F57DF"/>
    <w:rsid w:val="00700D04"/>
    <w:rsid w:val="0070141D"/>
    <w:rsid w:val="00701A32"/>
    <w:rsid w:val="007031B9"/>
    <w:rsid w:val="007034E4"/>
    <w:rsid w:val="00703D73"/>
    <w:rsid w:val="00704703"/>
    <w:rsid w:val="007048CD"/>
    <w:rsid w:val="00705BCF"/>
    <w:rsid w:val="00706107"/>
    <w:rsid w:val="007064DD"/>
    <w:rsid w:val="00706E66"/>
    <w:rsid w:val="00706F54"/>
    <w:rsid w:val="00707DF1"/>
    <w:rsid w:val="00707ED3"/>
    <w:rsid w:val="00711780"/>
    <w:rsid w:val="007118F8"/>
    <w:rsid w:val="00712089"/>
    <w:rsid w:val="0071234C"/>
    <w:rsid w:val="00712369"/>
    <w:rsid w:val="00713FE3"/>
    <w:rsid w:val="0071405E"/>
    <w:rsid w:val="00714535"/>
    <w:rsid w:val="007157C5"/>
    <w:rsid w:val="00715C44"/>
    <w:rsid w:val="00716067"/>
    <w:rsid w:val="007204B6"/>
    <w:rsid w:val="00722002"/>
    <w:rsid w:val="007237B5"/>
    <w:rsid w:val="00725107"/>
    <w:rsid w:val="00725764"/>
    <w:rsid w:val="007261A0"/>
    <w:rsid w:val="0072784D"/>
    <w:rsid w:val="0072796B"/>
    <w:rsid w:val="007320CC"/>
    <w:rsid w:val="00732C29"/>
    <w:rsid w:val="00733DCE"/>
    <w:rsid w:val="00734619"/>
    <w:rsid w:val="00734927"/>
    <w:rsid w:val="00734C7A"/>
    <w:rsid w:val="00736910"/>
    <w:rsid w:val="00736AA9"/>
    <w:rsid w:val="007400E3"/>
    <w:rsid w:val="00740405"/>
    <w:rsid w:val="00741AF5"/>
    <w:rsid w:val="00741C58"/>
    <w:rsid w:val="00744174"/>
    <w:rsid w:val="0074662C"/>
    <w:rsid w:val="00746A8D"/>
    <w:rsid w:val="00747571"/>
    <w:rsid w:val="00747CC5"/>
    <w:rsid w:val="007528A4"/>
    <w:rsid w:val="00753650"/>
    <w:rsid w:val="00753765"/>
    <w:rsid w:val="007544B3"/>
    <w:rsid w:val="00754C96"/>
    <w:rsid w:val="00755176"/>
    <w:rsid w:val="00755F4C"/>
    <w:rsid w:val="007576DA"/>
    <w:rsid w:val="00760029"/>
    <w:rsid w:val="00760B2A"/>
    <w:rsid w:val="00761525"/>
    <w:rsid w:val="00766822"/>
    <w:rsid w:val="00766AA9"/>
    <w:rsid w:val="00767C9F"/>
    <w:rsid w:val="007704EB"/>
    <w:rsid w:val="007707D8"/>
    <w:rsid w:val="00772688"/>
    <w:rsid w:val="007733C6"/>
    <w:rsid w:val="00773A50"/>
    <w:rsid w:val="0077795C"/>
    <w:rsid w:val="00777C42"/>
    <w:rsid w:val="00782DED"/>
    <w:rsid w:val="00782E50"/>
    <w:rsid w:val="00783C43"/>
    <w:rsid w:val="00783F4C"/>
    <w:rsid w:val="00784BDC"/>
    <w:rsid w:val="00784D4C"/>
    <w:rsid w:val="0078535E"/>
    <w:rsid w:val="00785E46"/>
    <w:rsid w:val="007865DE"/>
    <w:rsid w:val="00786CDD"/>
    <w:rsid w:val="00790805"/>
    <w:rsid w:val="00792A6C"/>
    <w:rsid w:val="0079532D"/>
    <w:rsid w:val="007962E8"/>
    <w:rsid w:val="007974B5"/>
    <w:rsid w:val="007A0367"/>
    <w:rsid w:val="007A13B6"/>
    <w:rsid w:val="007A4368"/>
    <w:rsid w:val="007A4543"/>
    <w:rsid w:val="007A4E39"/>
    <w:rsid w:val="007A5F29"/>
    <w:rsid w:val="007A6C83"/>
    <w:rsid w:val="007A74C1"/>
    <w:rsid w:val="007A7D20"/>
    <w:rsid w:val="007B1536"/>
    <w:rsid w:val="007B3C0E"/>
    <w:rsid w:val="007B5668"/>
    <w:rsid w:val="007B5771"/>
    <w:rsid w:val="007B59EB"/>
    <w:rsid w:val="007B611E"/>
    <w:rsid w:val="007B6244"/>
    <w:rsid w:val="007B78C1"/>
    <w:rsid w:val="007C1A12"/>
    <w:rsid w:val="007C69B9"/>
    <w:rsid w:val="007D027F"/>
    <w:rsid w:val="007D29D0"/>
    <w:rsid w:val="007D2D8C"/>
    <w:rsid w:val="007D4405"/>
    <w:rsid w:val="007D4E64"/>
    <w:rsid w:val="007D7AEE"/>
    <w:rsid w:val="007D7E16"/>
    <w:rsid w:val="007D7F97"/>
    <w:rsid w:val="007E2B56"/>
    <w:rsid w:val="007E310D"/>
    <w:rsid w:val="007E3648"/>
    <w:rsid w:val="007E6761"/>
    <w:rsid w:val="007E6DA1"/>
    <w:rsid w:val="007E6DBD"/>
    <w:rsid w:val="007E7D84"/>
    <w:rsid w:val="007F013C"/>
    <w:rsid w:val="007F0217"/>
    <w:rsid w:val="007F0406"/>
    <w:rsid w:val="007F19DA"/>
    <w:rsid w:val="007F25EB"/>
    <w:rsid w:val="007F664D"/>
    <w:rsid w:val="007F7D0A"/>
    <w:rsid w:val="00800264"/>
    <w:rsid w:val="008021A0"/>
    <w:rsid w:val="00804144"/>
    <w:rsid w:val="0080419A"/>
    <w:rsid w:val="00810C76"/>
    <w:rsid w:val="00811ACF"/>
    <w:rsid w:val="00811E49"/>
    <w:rsid w:val="008172D8"/>
    <w:rsid w:val="008211D4"/>
    <w:rsid w:val="00822592"/>
    <w:rsid w:val="008225C6"/>
    <w:rsid w:val="00822E91"/>
    <w:rsid w:val="0082335E"/>
    <w:rsid w:val="00825129"/>
    <w:rsid w:val="00825DA0"/>
    <w:rsid w:val="008306AB"/>
    <w:rsid w:val="00831E4F"/>
    <w:rsid w:val="0083207C"/>
    <w:rsid w:val="0083293F"/>
    <w:rsid w:val="00833D43"/>
    <w:rsid w:val="0083509A"/>
    <w:rsid w:val="008365CF"/>
    <w:rsid w:val="0084030B"/>
    <w:rsid w:val="0084041A"/>
    <w:rsid w:val="008407B6"/>
    <w:rsid w:val="00841C08"/>
    <w:rsid w:val="0084539E"/>
    <w:rsid w:val="00846635"/>
    <w:rsid w:val="0084668A"/>
    <w:rsid w:val="00851228"/>
    <w:rsid w:val="00851372"/>
    <w:rsid w:val="00852DFE"/>
    <w:rsid w:val="00853B34"/>
    <w:rsid w:val="00854800"/>
    <w:rsid w:val="00855B95"/>
    <w:rsid w:val="0085623F"/>
    <w:rsid w:val="008600D1"/>
    <w:rsid w:val="0086053E"/>
    <w:rsid w:val="00862AC2"/>
    <w:rsid w:val="008638B3"/>
    <w:rsid w:val="008662B5"/>
    <w:rsid w:val="00870B75"/>
    <w:rsid w:val="00871741"/>
    <w:rsid w:val="008728E0"/>
    <w:rsid w:val="00874BCE"/>
    <w:rsid w:val="00875663"/>
    <w:rsid w:val="0087612F"/>
    <w:rsid w:val="00880D31"/>
    <w:rsid w:val="008822BA"/>
    <w:rsid w:val="0088577A"/>
    <w:rsid w:val="008861F5"/>
    <w:rsid w:val="00890273"/>
    <w:rsid w:val="00891659"/>
    <w:rsid w:val="00892A68"/>
    <w:rsid w:val="0089358C"/>
    <w:rsid w:val="00896C9A"/>
    <w:rsid w:val="008A0B71"/>
    <w:rsid w:val="008A1D4B"/>
    <w:rsid w:val="008A2417"/>
    <w:rsid w:val="008A34FD"/>
    <w:rsid w:val="008A3B74"/>
    <w:rsid w:val="008A4252"/>
    <w:rsid w:val="008A4D8A"/>
    <w:rsid w:val="008A5AE4"/>
    <w:rsid w:val="008A65F7"/>
    <w:rsid w:val="008A78E2"/>
    <w:rsid w:val="008A7C8A"/>
    <w:rsid w:val="008A7EA1"/>
    <w:rsid w:val="008B09BA"/>
    <w:rsid w:val="008B0A3F"/>
    <w:rsid w:val="008B0FD7"/>
    <w:rsid w:val="008B2095"/>
    <w:rsid w:val="008B27B5"/>
    <w:rsid w:val="008B2E39"/>
    <w:rsid w:val="008B3C21"/>
    <w:rsid w:val="008B46D2"/>
    <w:rsid w:val="008B649E"/>
    <w:rsid w:val="008B679A"/>
    <w:rsid w:val="008B6E82"/>
    <w:rsid w:val="008C29A5"/>
    <w:rsid w:val="008C30B1"/>
    <w:rsid w:val="008C5883"/>
    <w:rsid w:val="008C705C"/>
    <w:rsid w:val="008D0D3F"/>
    <w:rsid w:val="008D671C"/>
    <w:rsid w:val="008D6B89"/>
    <w:rsid w:val="008D6D0E"/>
    <w:rsid w:val="008D6EE3"/>
    <w:rsid w:val="008D7C46"/>
    <w:rsid w:val="008D7D20"/>
    <w:rsid w:val="008E0CB0"/>
    <w:rsid w:val="008E1F07"/>
    <w:rsid w:val="008E2394"/>
    <w:rsid w:val="008E2BFC"/>
    <w:rsid w:val="008E2CC7"/>
    <w:rsid w:val="008E3C28"/>
    <w:rsid w:val="008E45F6"/>
    <w:rsid w:val="008E5E98"/>
    <w:rsid w:val="008E6825"/>
    <w:rsid w:val="008E6957"/>
    <w:rsid w:val="008E6AF7"/>
    <w:rsid w:val="008E76D0"/>
    <w:rsid w:val="008E7829"/>
    <w:rsid w:val="008E7A29"/>
    <w:rsid w:val="008E7ED1"/>
    <w:rsid w:val="008F0A9E"/>
    <w:rsid w:val="008F19AB"/>
    <w:rsid w:val="008F2597"/>
    <w:rsid w:val="008F4DDE"/>
    <w:rsid w:val="008F559F"/>
    <w:rsid w:val="008F5BC9"/>
    <w:rsid w:val="008F7CAF"/>
    <w:rsid w:val="009008DE"/>
    <w:rsid w:val="00911A48"/>
    <w:rsid w:val="00912E10"/>
    <w:rsid w:val="00913237"/>
    <w:rsid w:val="00915AA3"/>
    <w:rsid w:val="009162B4"/>
    <w:rsid w:val="00916394"/>
    <w:rsid w:val="009167EF"/>
    <w:rsid w:val="009173B0"/>
    <w:rsid w:val="00917AF1"/>
    <w:rsid w:val="00917E5F"/>
    <w:rsid w:val="00921172"/>
    <w:rsid w:val="009232E0"/>
    <w:rsid w:val="00923324"/>
    <w:rsid w:val="00923AC0"/>
    <w:rsid w:val="00923ED2"/>
    <w:rsid w:val="00925837"/>
    <w:rsid w:val="00926BA3"/>
    <w:rsid w:val="009276E7"/>
    <w:rsid w:val="0093034B"/>
    <w:rsid w:val="0093076C"/>
    <w:rsid w:val="00933A8D"/>
    <w:rsid w:val="00936417"/>
    <w:rsid w:val="009373AE"/>
    <w:rsid w:val="00940BA5"/>
    <w:rsid w:val="009411CA"/>
    <w:rsid w:val="0094132C"/>
    <w:rsid w:val="009420ED"/>
    <w:rsid w:val="009420F2"/>
    <w:rsid w:val="00942119"/>
    <w:rsid w:val="00942D47"/>
    <w:rsid w:val="00944A15"/>
    <w:rsid w:val="0094592E"/>
    <w:rsid w:val="00945CD7"/>
    <w:rsid w:val="00946A92"/>
    <w:rsid w:val="009501A2"/>
    <w:rsid w:val="00951205"/>
    <w:rsid w:val="00951886"/>
    <w:rsid w:val="00952B52"/>
    <w:rsid w:val="00952D52"/>
    <w:rsid w:val="009542BC"/>
    <w:rsid w:val="009544A2"/>
    <w:rsid w:val="00954ED6"/>
    <w:rsid w:val="00955866"/>
    <w:rsid w:val="00956C3C"/>
    <w:rsid w:val="00957F63"/>
    <w:rsid w:val="00962B96"/>
    <w:rsid w:val="00963C5B"/>
    <w:rsid w:val="00963E00"/>
    <w:rsid w:val="0096616D"/>
    <w:rsid w:val="00967A92"/>
    <w:rsid w:val="00970614"/>
    <w:rsid w:val="00971435"/>
    <w:rsid w:val="00971ED1"/>
    <w:rsid w:val="0097368F"/>
    <w:rsid w:val="0097437D"/>
    <w:rsid w:val="009756F3"/>
    <w:rsid w:val="0097582B"/>
    <w:rsid w:val="00976E18"/>
    <w:rsid w:val="009776D7"/>
    <w:rsid w:val="009778B0"/>
    <w:rsid w:val="00981AC1"/>
    <w:rsid w:val="00982671"/>
    <w:rsid w:val="009826B1"/>
    <w:rsid w:val="0098517C"/>
    <w:rsid w:val="00985400"/>
    <w:rsid w:val="00987511"/>
    <w:rsid w:val="00987D99"/>
    <w:rsid w:val="00990473"/>
    <w:rsid w:val="00992CF7"/>
    <w:rsid w:val="00994D54"/>
    <w:rsid w:val="00995994"/>
    <w:rsid w:val="00995D62"/>
    <w:rsid w:val="00996480"/>
    <w:rsid w:val="009969F4"/>
    <w:rsid w:val="009A161F"/>
    <w:rsid w:val="009A574B"/>
    <w:rsid w:val="009A5A00"/>
    <w:rsid w:val="009A5CDD"/>
    <w:rsid w:val="009A6542"/>
    <w:rsid w:val="009A7DE8"/>
    <w:rsid w:val="009B0B7D"/>
    <w:rsid w:val="009B0EC4"/>
    <w:rsid w:val="009B3134"/>
    <w:rsid w:val="009B4A6B"/>
    <w:rsid w:val="009B4EF5"/>
    <w:rsid w:val="009B5611"/>
    <w:rsid w:val="009B5727"/>
    <w:rsid w:val="009B6B39"/>
    <w:rsid w:val="009C0220"/>
    <w:rsid w:val="009C0ECC"/>
    <w:rsid w:val="009C703D"/>
    <w:rsid w:val="009C7728"/>
    <w:rsid w:val="009C777F"/>
    <w:rsid w:val="009D365C"/>
    <w:rsid w:val="009D41BA"/>
    <w:rsid w:val="009D4288"/>
    <w:rsid w:val="009D5E01"/>
    <w:rsid w:val="009D6FBC"/>
    <w:rsid w:val="009D7089"/>
    <w:rsid w:val="009D7FF3"/>
    <w:rsid w:val="009E0F8D"/>
    <w:rsid w:val="009E4E4C"/>
    <w:rsid w:val="009E75A8"/>
    <w:rsid w:val="009E7EC1"/>
    <w:rsid w:val="009F0C45"/>
    <w:rsid w:val="009F4EE1"/>
    <w:rsid w:val="009F51B8"/>
    <w:rsid w:val="009F6732"/>
    <w:rsid w:val="009F689A"/>
    <w:rsid w:val="00A00365"/>
    <w:rsid w:val="00A009F0"/>
    <w:rsid w:val="00A01110"/>
    <w:rsid w:val="00A01AC1"/>
    <w:rsid w:val="00A029D6"/>
    <w:rsid w:val="00A02ECD"/>
    <w:rsid w:val="00A0390B"/>
    <w:rsid w:val="00A05221"/>
    <w:rsid w:val="00A05951"/>
    <w:rsid w:val="00A061E1"/>
    <w:rsid w:val="00A06398"/>
    <w:rsid w:val="00A10642"/>
    <w:rsid w:val="00A10F89"/>
    <w:rsid w:val="00A113D4"/>
    <w:rsid w:val="00A154A6"/>
    <w:rsid w:val="00A16C49"/>
    <w:rsid w:val="00A17F32"/>
    <w:rsid w:val="00A20495"/>
    <w:rsid w:val="00A2115E"/>
    <w:rsid w:val="00A215A2"/>
    <w:rsid w:val="00A22070"/>
    <w:rsid w:val="00A22236"/>
    <w:rsid w:val="00A26280"/>
    <w:rsid w:val="00A26E28"/>
    <w:rsid w:val="00A27DFC"/>
    <w:rsid w:val="00A333FB"/>
    <w:rsid w:val="00A3733C"/>
    <w:rsid w:val="00A37745"/>
    <w:rsid w:val="00A40091"/>
    <w:rsid w:val="00A405F2"/>
    <w:rsid w:val="00A40FA7"/>
    <w:rsid w:val="00A41DFC"/>
    <w:rsid w:val="00A42320"/>
    <w:rsid w:val="00A44602"/>
    <w:rsid w:val="00A450EC"/>
    <w:rsid w:val="00A4690C"/>
    <w:rsid w:val="00A476FC"/>
    <w:rsid w:val="00A478AE"/>
    <w:rsid w:val="00A50CF9"/>
    <w:rsid w:val="00A515E3"/>
    <w:rsid w:val="00A51847"/>
    <w:rsid w:val="00A530D1"/>
    <w:rsid w:val="00A55821"/>
    <w:rsid w:val="00A55A5A"/>
    <w:rsid w:val="00A62189"/>
    <w:rsid w:val="00A63C68"/>
    <w:rsid w:val="00A64587"/>
    <w:rsid w:val="00A66502"/>
    <w:rsid w:val="00A66DAC"/>
    <w:rsid w:val="00A67373"/>
    <w:rsid w:val="00A67A50"/>
    <w:rsid w:val="00A7205C"/>
    <w:rsid w:val="00A7225A"/>
    <w:rsid w:val="00A729F8"/>
    <w:rsid w:val="00A73352"/>
    <w:rsid w:val="00A738F0"/>
    <w:rsid w:val="00A73ED4"/>
    <w:rsid w:val="00A74E61"/>
    <w:rsid w:val="00A74EE4"/>
    <w:rsid w:val="00A769E5"/>
    <w:rsid w:val="00A76A36"/>
    <w:rsid w:val="00A8087A"/>
    <w:rsid w:val="00A80CF3"/>
    <w:rsid w:val="00A81651"/>
    <w:rsid w:val="00A81847"/>
    <w:rsid w:val="00A879D3"/>
    <w:rsid w:val="00A90374"/>
    <w:rsid w:val="00A90891"/>
    <w:rsid w:val="00A90A28"/>
    <w:rsid w:val="00A9215F"/>
    <w:rsid w:val="00A92B43"/>
    <w:rsid w:val="00A92E2A"/>
    <w:rsid w:val="00A9647D"/>
    <w:rsid w:val="00AA11B9"/>
    <w:rsid w:val="00AA1FA3"/>
    <w:rsid w:val="00AA2523"/>
    <w:rsid w:val="00AA2D87"/>
    <w:rsid w:val="00AA4850"/>
    <w:rsid w:val="00AA7299"/>
    <w:rsid w:val="00AA7F6C"/>
    <w:rsid w:val="00AB0858"/>
    <w:rsid w:val="00AB08FF"/>
    <w:rsid w:val="00AB142C"/>
    <w:rsid w:val="00AB231A"/>
    <w:rsid w:val="00AB6029"/>
    <w:rsid w:val="00AC0ACB"/>
    <w:rsid w:val="00AC0D3F"/>
    <w:rsid w:val="00AC2AE4"/>
    <w:rsid w:val="00AC3906"/>
    <w:rsid w:val="00AC5540"/>
    <w:rsid w:val="00AC64C1"/>
    <w:rsid w:val="00AC6738"/>
    <w:rsid w:val="00AC6F20"/>
    <w:rsid w:val="00AC7060"/>
    <w:rsid w:val="00AC7457"/>
    <w:rsid w:val="00AC7681"/>
    <w:rsid w:val="00AD02F0"/>
    <w:rsid w:val="00AD1B45"/>
    <w:rsid w:val="00AD2EAC"/>
    <w:rsid w:val="00AD370A"/>
    <w:rsid w:val="00AD4A25"/>
    <w:rsid w:val="00AD5585"/>
    <w:rsid w:val="00AD59C4"/>
    <w:rsid w:val="00AD5BF1"/>
    <w:rsid w:val="00AD6B5A"/>
    <w:rsid w:val="00AD788E"/>
    <w:rsid w:val="00AD7C07"/>
    <w:rsid w:val="00AE2566"/>
    <w:rsid w:val="00AE3C45"/>
    <w:rsid w:val="00AE5DEE"/>
    <w:rsid w:val="00AE6215"/>
    <w:rsid w:val="00AE6490"/>
    <w:rsid w:val="00AE7AF1"/>
    <w:rsid w:val="00AF2DD7"/>
    <w:rsid w:val="00AF4DC5"/>
    <w:rsid w:val="00AF72AB"/>
    <w:rsid w:val="00B00C35"/>
    <w:rsid w:val="00B02E8C"/>
    <w:rsid w:val="00B038F9"/>
    <w:rsid w:val="00B04EBB"/>
    <w:rsid w:val="00B0517C"/>
    <w:rsid w:val="00B0547A"/>
    <w:rsid w:val="00B05701"/>
    <w:rsid w:val="00B066A8"/>
    <w:rsid w:val="00B067BC"/>
    <w:rsid w:val="00B07C6E"/>
    <w:rsid w:val="00B10892"/>
    <w:rsid w:val="00B114F7"/>
    <w:rsid w:val="00B11837"/>
    <w:rsid w:val="00B135C8"/>
    <w:rsid w:val="00B16610"/>
    <w:rsid w:val="00B16A47"/>
    <w:rsid w:val="00B23515"/>
    <w:rsid w:val="00B245AF"/>
    <w:rsid w:val="00B24CE0"/>
    <w:rsid w:val="00B31BC6"/>
    <w:rsid w:val="00B33E6E"/>
    <w:rsid w:val="00B34679"/>
    <w:rsid w:val="00B34F1B"/>
    <w:rsid w:val="00B34F37"/>
    <w:rsid w:val="00B375DD"/>
    <w:rsid w:val="00B4093E"/>
    <w:rsid w:val="00B4175F"/>
    <w:rsid w:val="00B420C8"/>
    <w:rsid w:val="00B4625A"/>
    <w:rsid w:val="00B470DF"/>
    <w:rsid w:val="00B47AD9"/>
    <w:rsid w:val="00B51391"/>
    <w:rsid w:val="00B5324D"/>
    <w:rsid w:val="00B53BC6"/>
    <w:rsid w:val="00B53C24"/>
    <w:rsid w:val="00B55DBE"/>
    <w:rsid w:val="00B56BD8"/>
    <w:rsid w:val="00B60889"/>
    <w:rsid w:val="00B60BE9"/>
    <w:rsid w:val="00B60E2A"/>
    <w:rsid w:val="00B6118E"/>
    <w:rsid w:val="00B61992"/>
    <w:rsid w:val="00B61B91"/>
    <w:rsid w:val="00B62D6D"/>
    <w:rsid w:val="00B6351D"/>
    <w:rsid w:val="00B64D5C"/>
    <w:rsid w:val="00B65A7E"/>
    <w:rsid w:val="00B677B8"/>
    <w:rsid w:val="00B706CE"/>
    <w:rsid w:val="00B72198"/>
    <w:rsid w:val="00B72547"/>
    <w:rsid w:val="00B728CD"/>
    <w:rsid w:val="00B73BA0"/>
    <w:rsid w:val="00B74BFC"/>
    <w:rsid w:val="00B74D63"/>
    <w:rsid w:val="00B76D12"/>
    <w:rsid w:val="00B771BC"/>
    <w:rsid w:val="00B8036F"/>
    <w:rsid w:val="00B80689"/>
    <w:rsid w:val="00B821D0"/>
    <w:rsid w:val="00B85329"/>
    <w:rsid w:val="00B85491"/>
    <w:rsid w:val="00B86A72"/>
    <w:rsid w:val="00B87FFC"/>
    <w:rsid w:val="00B90181"/>
    <w:rsid w:val="00B906CF"/>
    <w:rsid w:val="00B9121F"/>
    <w:rsid w:val="00B91784"/>
    <w:rsid w:val="00B917C3"/>
    <w:rsid w:val="00B91856"/>
    <w:rsid w:val="00B91920"/>
    <w:rsid w:val="00B91D9A"/>
    <w:rsid w:val="00B91EA7"/>
    <w:rsid w:val="00B927E3"/>
    <w:rsid w:val="00B937A2"/>
    <w:rsid w:val="00B96425"/>
    <w:rsid w:val="00B96F43"/>
    <w:rsid w:val="00B97B9A"/>
    <w:rsid w:val="00BA2857"/>
    <w:rsid w:val="00BA3607"/>
    <w:rsid w:val="00BB0B69"/>
    <w:rsid w:val="00BB44A2"/>
    <w:rsid w:val="00BB565B"/>
    <w:rsid w:val="00BB6CBE"/>
    <w:rsid w:val="00BB7AB5"/>
    <w:rsid w:val="00BC02B3"/>
    <w:rsid w:val="00BC118E"/>
    <w:rsid w:val="00BC13CC"/>
    <w:rsid w:val="00BC1F56"/>
    <w:rsid w:val="00BC227F"/>
    <w:rsid w:val="00BC534D"/>
    <w:rsid w:val="00BC5766"/>
    <w:rsid w:val="00BC79C1"/>
    <w:rsid w:val="00BD209C"/>
    <w:rsid w:val="00BD230A"/>
    <w:rsid w:val="00BD3CF4"/>
    <w:rsid w:val="00BD7188"/>
    <w:rsid w:val="00BD71D1"/>
    <w:rsid w:val="00BD77FF"/>
    <w:rsid w:val="00BD7A14"/>
    <w:rsid w:val="00BE2696"/>
    <w:rsid w:val="00BE3AE1"/>
    <w:rsid w:val="00BE4ABD"/>
    <w:rsid w:val="00BE5D70"/>
    <w:rsid w:val="00BE6942"/>
    <w:rsid w:val="00BE6BE8"/>
    <w:rsid w:val="00BE7623"/>
    <w:rsid w:val="00BF0531"/>
    <w:rsid w:val="00BF191E"/>
    <w:rsid w:val="00BF2070"/>
    <w:rsid w:val="00BF207E"/>
    <w:rsid w:val="00C015D3"/>
    <w:rsid w:val="00C01D06"/>
    <w:rsid w:val="00C01F17"/>
    <w:rsid w:val="00C02AEB"/>
    <w:rsid w:val="00C02EC2"/>
    <w:rsid w:val="00C03B5D"/>
    <w:rsid w:val="00C052B0"/>
    <w:rsid w:val="00C0740E"/>
    <w:rsid w:val="00C07946"/>
    <w:rsid w:val="00C10452"/>
    <w:rsid w:val="00C10536"/>
    <w:rsid w:val="00C114FF"/>
    <w:rsid w:val="00C123DD"/>
    <w:rsid w:val="00C15AF7"/>
    <w:rsid w:val="00C15DF5"/>
    <w:rsid w:val="00C1603C"/>
    <w:rsid w:val="00C21AB5"/>
    <w:rsid w:val="00C22A85"/>
    <w:rsid w:val="00C23E20"/>
    <w:rsid w:val="00C25755"/>
    <w:rsid w:val="00C32D25"/>
    <w:rsid w:val="00C338AE"/>
    <w:rsid w:val="00C350DC"/>
    <w:rsid w:val="00C35365"/>
    <w:rsid w:val="00C4092A"/>
    <w:rsid w:val="00C409E7"/>
    <w:rsid w:val="00C40A05"/>
    <w:rsid w:val="00C40AA5"/>
    <w:rsid w:val="00C41433"/>
    <w:rsid w:val="00C41BAB"/>
    <w:rsid w:val="00C42421"/>
    <w:rsid w:val="00C42D85"/>
    <w:rsid w:val="00C42FD8"/>
    <w:rsid w:val="00C441B8"/>
    <w:rsid w:val="00C45111"/>
    <w:rsid w:val="00C45D2B"/>
    <w:rsid w:val="00C50925"/>
    <w:rsid w:val="00C51088"/>
    <w:rsid w:val="00C53016"/>
    <w:rsid w:val="00C54CBB"/>
    <w:rsid w:val="00C55481"/>
    <w:rsid w:val="00C60C16"/>
    <w:rsid w:val="00C61096"/>
    <w:rsid w:val="00C61662"/>
    <w:rsid w:val="00C63B28"/>
    <w:rsid w:val="00C65AA9"/>
    <w:rsid w:val="00C65DC9"/>
    <w:rsid w:val="00C70D85"/>
    <w:rsid w:val="00C71908"/>
    <w:rsid w:val="00C72E73"/>
    <w:rsid w:val="00C73A6A"/>
    <w:rsid w:val="00C746EF"/>
    <w:rsid w:val="00C74CE1"/>
    <w:rsid w:val="00C75930"/>
    <w:rsid w:val="00C76081"/>
    <w:rsid w:val="00C775C7"/>
    <w:rsid w:val="00C778C5"/>
    <w:rsid w:val="00C8116E"/>
    <w:rsid w:val="00C837E9"/>
    <w:rsid w:val="00C842DB"/>
    <w:rsid w:val="00C85DD4"/>
    <w:rsid w:val="00C87250"/>
    <w:rsid w:val="00C906C0"/>
    <w:rsid w:val="00C921ED"/>
    <w:rsid w:val="00C95285"/>
    <w:rsid w:val="00C96458"/>
    <w:rsid w:val="00C965FC"/>
    <w:rsid w:val="00C97921"/>
    <w:rsid w:val="00C979D8"/>
    <w:rsid w:val="00CA1395"/>
    <w:rsid w:val="00CA4AB3"/>
    <w:rsid w:val="00CA57F8"/>
    <w:rsid w:val="00CA58DD"/>
    <w:rsid w:val="00CA5F9C"/>
    <w:rsid w:val="00CA6A11"/>
    <w:rsid w:val="00CA6A1C"/>
    <w:rsid w:val="00CA706D"/>
    <w:rsid w:val="00CB208E"/>
    <w:rsid w:val="00CB2307"/>
    <w:rsid w:val="00CB3EA3"/>
    <w:rsid w:val="00CB5A42"/>
    <w:rsid w:val="00CB762B"/>
    <w:rsid w:val="00CC13F7"/>
    <w:rsid w:val="00CC168B"/>
    <w:rsid w:val="00CC1ED3"/>
    <w:rsid w:val="00CC2FBB"/>
    <w:rsid w:val="00CC366A"/>
    <w:rsid w:val="00CC3B9C"/>
    <w:rsid w:val="00CC4678"/>
    <w:rsid w:val="00CC4794"/>
    <w:rsid w:val="00CC5474"/>
    <w:rsid w:val="00CC6533"/>
    <w:rsid w:val="00CC7001"/>
    <w:rsid w:val="00CD021E"/>
    <w:rsid w:val="00CD06F6"/>
    <w:rsid w:val="00CD0C08"/>
    <w:rsid w:val="00CD19FD"/>
    <w:rsid w:val="00CD1A6A"/>
    <w:rsid w:val="00CD3321"/>
    <w:rsid w:val="00CD3748"/>
    <w:rsid w:val="00CD49AB"/>
    <w:rsid w:val="00CD503A"/>
    <w:rsid w:val="00CD58EE"/>
    <w:rsid w:val="00CD59F0"/>
    <w:rsid w:val="00CD5DE3"/>
    <w:rsid w:val="00CD7990"/>
    <w:rsid w:val="00CE0E08"/>
    <w:rsid w:val="00CE1374"/>
    <w:rsid w:val="00CE1BCB"/>
    <w:rsid w:val="00CE2070"/>
    <w:rsid w:val="00CE230E"/>
    <w:rsid w:val="00CE23E3"/>
    <w:rsid w:val="00CE296A"/>
    <w:rsid w:val="00CE5329"/>
    <w:rsid w:val="00CE5C93"/>
    <w:rsid w:val="00CE67B6"/>
    <w:rsid w:val="00CF0925"/>
    <w:rsid w:val="00CF20B9"/>
    <w:rsid w:val="00CF363C"/>
    <w:rsid w:val="00CF394C"/>
    <w:rsid w:val="00CF4B7A"/>
    <w:rsid w:val="00CF4CF6"/>
    <w:rsid w:val="00D0097B"/>
    <w:rsid w:val="00D05B40"/>
    <w:rsid w:val="00D05DA4"/>
    <w:rsid w:val="00D05FE2"/>
    <w:rsid w:val="00D0601C"/>
    <w:rsid w:val="00D1069B"/>
    <w:rsid w:val="00D11D4D"/>
    <w:rsid w:val="00D12633"/>
    <w:rsid w:val="00D13A11"/>
    <w:rsid w:val="00D13E33"/>
    <w:rsid w:val="00D14C23"/>
    <w:rsid w:val="00D15D9B"/>
    <w:rsid w:val="00D171EE"/>
    <w:rsid w:val="00D20680"/>
    <w:rsid w:val="00D211A5"/>
    <w:rsid w:val="00D218E1"/>
    <w:rsid w:val="00D2247E"/>
    <w:rsid w:val="00D25C30"/>
    <w:rsid w:val="00D2641B"/>
    <w:rsid w:val="00D30F58"/>
    <w:rsid w:val="00D31884"/>
    <w:rsid w:val="00D31BEE"/>
    <w:rsid w:val="00D3285F"/>
    <w:rsid w:val="00D32A13"/>
    <w:rsid w:val="00D3372D"/>
    <w:rsid w:val="00D338B6"/>
    <w:rsid w:val="00D35D28"/>
    <w:rsid w:val="00D35EFB"/>
    <w:rsid w:val="00D37403"/>
    <w:rsid w:val="00D375E1"/>
    <w:rsid w:val="00D4021F"/>
    <w:rsid w:val="00D407DB"/>
    <w:rsid w:val="00D40AA6"/>
    <w:rsid w:val="00D418E5"/>
    <w:rsid w:val="00D41DA5"/>
    <w:rsid w:val="00D43F54"/>
    <w:rsid w:val="00D43F77"/>
    <w:rsid w:val="00D46002"/>
    <w:rsid w:val="00D5052C"/>
    <w:rsid w:val="00D537E9"/>
    <w:rsid w:val="00D53B35"/>
    <w:rsid w:val="00D54AE0"/>
    <w:rsid w:val="00D54EDB"/>
    <w:rsid w:val="00D5524B"/>
    <w:rsid w:val="00D5558D"/>
    <w:rsid w:val="00D55C49"/>
    <w:rsid w:val="00D601C3"/>
    <w:rsid w:val="00D64815"/>
    <w:rsid w:val="00D660E5"/>
    <w:rsid w:val="00D66771"/>
    <w:rsid w:val="00D67046"/>
    <w:rsid w:val="00D7002C"/>
    <w:rsid w:val="00D7177F"/>
    <w:rsid w:val="00D73631"/>
    <w:rsid w:val="00D7397E"/>
    <w:rsid w:val="00D73E3E"/>
    <w:rsid w:val="00D744C4"/>
    <w:rsid w:val="00D75625"/>
    <w:rsid w:val="00D76847"/>
    <w:rsid w:val="00D76B61"/>
    <w:rsid w:val="00D81643"/>
    <w:rsid w:val="00D85C8C"/>
    <w:rsid w:val="00D868DE"/>
    <w:rsid w:val="00D9124B"/>
    <w:rsid w:val="00D93999"/>
    <w:rsid w:val="00D951E4"/>
    <w:rsid w:val="00D95253"/>
    <w:rsid w:val="00D96980"/>
    <w:rsid w:val="00DA2857"/>
    <w:rsid w:val="00DA31A9"/>
    <w:rsid w:val="00DA51AF"/>
    <w:rsid w:val="00DA53E3"/>
    <w:rsid w:val="00DB178B"/>
    <w:rsid w:val="00DB2E51"/>
    <w:rsid w:val="00DB307B"/>
    <w:rsid w:val="00DB3EB3"/>
    <w:rsid w:val="00DB4414"/>
    <w:rsid w:val="00DB5232"/>
    <w:rsid w:val="00DB58D0"/>
    <w:rsid w:val="00DB5C9E"/>
    <w:rsid w:val="00DB601A"/>
    <w:rsid w:val="00DB684B"/>
    <w:rsid w:val="00DC0DAF"/>
    <w:rsid w:val="00DC19C3"/>
    <w:rsid w:val="00DC2BA9"/>
    <w:rsid w:val="00DC4000"/>
    <w:rsid w:val="00DC53E7"/>
    <w:rsid w:val="00DC6B2F"/>
    <w:rsid w:val="00DC75C0"/>
    <w:rsid w:val="00DC7F21"/>
    <w:rsid w:val="00DD2036"/>
    <w:rsid w:val="00DD38A6"/>
    <w:rsid w:val="00DD3DC8"/>
    <w:rsid w:val="00DD4206"/>
    <w:rsid w:val="00DD5301"/>
    <w:rsid w:val="00DD54E0"/>
    <w:rsid w:val="00DD6D87"/>
    <w:rsid w:val="00DE0CB8"/>
    <w:rsid w:val="00DE1475"/>
    <w:rsid w:val="00DE3EF9"/>
    <w:rsid w:val="00DE4010"/>
    <w:rsid w:val="00DE5121"/>
    <w:rsid w:val="00DE588C"/>
    <w:rsid w:val="00DF0750"/>
    <w:rsid w:val="00DF11BC"/>
    <w:rsid w:val="00DF423C"/>
    <w:rsid w:val="00DF5C8B"/>
    <w:rsid w:val="00DF62FA"/>
    <w:rsid w:val="00E00CDC"/>
    <w:rsid w:val="00E00D84"/>
    <w:rsid w:val="00E02DC6"/>
    <w:rsid w:val="00E04221"/>
    <w:rsid w:val="00E04276"/>
    <w:rsid w:val="00E06EF1"/>
    <w:rsid w:val="00E122FF"/>
    <w:rsid w:val="00E13B60"/>
    <w:rsid w:val="00E13C13"/>
    <w:rsid w:val="00E22581"/>
    <w:rsid w:val="00E2294F"/>
    <w:rsid w:val="00E237C2"/>
    <w:rsid w:val="00E2431B"/>
    <w:rsid w:val="00E248D1"/>
    <w:rsid w:val="00E25D7B"/>
    <w:rsid w:val="00E26108"/>
    <w:rsid w:val="00E27129"/>
    <w:rsid w:val="00E27EA3"/>
    <w:rsid w:val="00E314E5"/>
    <w:rsid w:val="00E32471"/>
    <w:rsid w:val="00E32962"/>
    <w:rsid w:val="00E336BC"/>
    <w:rsid w:val="00E33CA6"/>
    <w:rsid w:val="00E33DAF"/>
    <w:rsid w:val="00E34C63"/>
    <w:rsid w:val="00E36D0B"/>
    <w:rsid w:val="00E4147F"/>
    <w:rsid w:val="00E43423"/>
    <w:rsid w:val="00E45440"/>
    <w:rsid w:val="00E4780F"/>
    <w:rsid w:val="00E47A04"/>
    <w:rsid w:val="00E531A9"/>
    <w:rsid w:val="00E55A12"/>
    <w:rsid w:val="00E55ADC"/>
    <w:rsid w:val="00E56C6F"/>
    <w:rsid w:val="00E574C3"/>
    <w:rsid w:val="00E57E50"/>
    <w:rsid w:val="00E629EA"/>
    <w:rsid w:val="00E65011"/>
    <w:rsid w:val="00E65390"/>
    <w:rsid w:val="00E65614"/>
    <w:rsid w:val="00E65A24"/>
    <w:rsid w:val="00E66606"/>
    <w:rsid w:val="00E669B1"/>
    <w:rsid w:val="00E66C3C"/>
    <w:rsid w:val="00E67BE9"/>
    <w:rsid w:val="00E70F99"/>
    <w:rsid w:val="00E71CD9"/>
    <w:rsid w:val="00E75B37"/>
    <w:rsid w:val="00E75D3A"/>
    <w:rsid w:val="00E75EB2"/>
    <w:rsid w:val="00E76C4F"/>
    <w:rsid w:val="00E76CCC"/>
    <w:rsid w:val="00E7765B"/>
    <w:rsid w:val="00E80459"/>
    <w:rsid w:val="00E8083A"/>
    <w:rsid w:val="00E80981"/>
    <w:rsid w:val="00E80D2E"/>
    <w:rsid w:val="00E80FE1"/>
    <w:rsid w:val="00E81420"/>
    <w:rsid w:val="00E8187A"/>
    <w:rsid w:val="00E840AE"/>
    <w:rsid w:val="00E84ECA"/>
    <w:rsid w:val="00E85616"/>
    <w:rsid w:val="00E85745"/>
    <w:rsid w:val="00E91AD2"/>
    <w:rsid w:val="00E91B82"/>
    <w:rsid w:val="00E92A9C"/>
    <w:rsid w:val="00E93386"/>
    <w:rsid w:val="00E94642"/>
    <w:rsid w:val="00E94B1F"/>
    <w:rsid w:val="00EA2D9D"/>
    <w:rsid w:val="00EA3933"/>
    <w:rsid w:val="00EA4B98"/>
    <w:rsid w:val="00EA6635"/>
    <w:rsid w:val="00EA7DF1"/>
    <w:rsid w:val="00EB23DC"/>
    <w:rsid w:val="00EB6B7F"/>
    <w:rsid w:val="00EB755A"/>
    <w:rsid w:val="00EB7973"/>
    <w:rsid w:val="00EC0F45"/>
    <w:rsid w:val="00EC16A2"/>
    <w:rsid w:val="00EC3957"/>
    <w:rsid w:val="00EC559C"/>
    <w:rsid w:val="00EC6318"/>
    <w:rsid w:val="00ED06AF"/>
    <w:rsid w:val="00ED0D95"/>
    <w:rsid w:val="00ED0FB9"/>
    <w:rsid w:val="00ED1085"/>
    <w:rsid w:val="00ED41B9"/>
    <w:rsid w:val="00ED4571"/>
    <w:rsid w:val="00ED5F26"/>
    <w:rsid w:val="00ED7954"/>
    <w:rsid w:val="00EE1921"/>
    <w:rsid w:val="00EE1929"/>
    <w:rsid w:val="00EE5A2C"/>
    <w:rsid w:val="00EE696B"/>
    <w:rsid w:val="00EE6C6E"/>
    <w:rsid w:val="00EE78A8"/>
    <w:rsid w:val="00EF01C8"/>
    <w:rsid w:val="00EF1600"/>
    <w:rsid w:val="00EF3AB8"/>
    <w:rsid w:val="00EF3F58"/>
    <w:rsid w:val="00EF4437"/>
    <w:rsid w:val="00EF4EFA"/>
    <w:rsid w:val="00EF5BBA"/>
    <w:rsid w:val="00EF6C98"/>
    <w:rsid w:val="00EF7BE5"/>
    <w:rsid w:val="00F004D2"/>
    <w:rsid w:val="00F06EBA"/>
    <w:rsid w:val="00F07764"/>
    <w:rsid w:val="00F07CBF"/>
    <w:rsid w:val="00F12287"/>
    <w:rsid w:val="00F12EC0"/>
    <w:rsid w:val="00F17240"/>
    <w:rsid w:val="00F17F0D"/>
    <w:rsid w:val="00F21D95"/>
    <w:rsid w:val="00F22900"/>
    <w:rsid w:val="00F246C4"/>
    <w:rsid w:val="00F32076"/>
    <w:rsid w:val="00F33D1C"/>
    <w:rsid w:val="00F35497"/>
    <w:rsid w:val="00F35E4D"/>
    <w:rsid w:val="00F3783A"/>
    <w:rsid w:val="00F41297"/>
    <w:rsid w:val="00F42999"/>
    <w:rsid w:val="00F43DB4"/>
    <w:rsid w:val="00F44DB6"/>
    <w:rsid w:val="00F50A96"/>
    <w:rsid w:val="00F5151B"/>
    <w:rsid w:val="00F51815"/>
    <w:rsid w:val="00F550C9"/>
    <w:rsid w:val="00F5613B"/>
    <w:rsid w:val="00F5648B"/>
    <w:rsid w:val="00F56D6A"/>
    <w:rsid w:val="00F60B30"/>
    <w:rsid w:val="00F60BA1"/>
    <w:rsid w:val="00F61AA2"/>
    <w:rsid w:val="00F623AA"/>
    <w:rsid w:val="00F624F4"/>
    <w:rsid w:val="00F649AA"/>
    <w:rsid w:val="00F66927"/>
    <w:rsid w:val="00F66BAA"/>
    <w:rsid w:val="00F6776A"/>
    <w:rsid w:val="00F7093C"/>
    <w:rsid w:val="00F73C7A"/>
    <w:rsid w:val="00F73CA9"/>
    <w:rsid w:val="00F8031D"/>
    <w:rsid w:val="00F809D5"/>
    <w:rsid w:val="00F80B5C"/>
    <w:rsid w:val="00F81B14"/>
    <w:rsid w:val="00F82898"/>
    <w:rsid w:val="00F845AD"/>
    <w:rsid w:val="00F8519F"/>
    <w:rsid w:val="00F85A27"/>
    <w:rsid w:val="00F86ABD"/>
    <w:rsid w:val="00F90BD5"/>
    <w:rsid w:val="00F9136A"/>
    <w:rsid w:val="00F9210E"/>
    <w:rsid w:val="00F943EA"/>
    <w:rsid w:val="00F94C33"/>
    <w:rsid w:val="00F975B3"/>
    <w:rsid w:val="00FA10AA"/>
    <w:rsid w:val="00FA25D7"/>
    <w:rsid w:val="00FA666E"/>
    <w:rsid w:val="00FB10C7"/>
    <w:rsid w:val="00FB3C99"/>
    <w:rsid w:val="00FB58F3"/>
    <w:rsid w:val="00FB5BA2"/>
    <w:rsid w:val="00FC3EDE"/>
    <w:rsid w:val="00FC49CC"/>
    <w:rsid w:val="00FC5249"/>
    <w:rsid w:val="00FC6E29"/>
    <w:rsid w:val="00FD1FFB"/>
    <w:rsid w:val="00FD4618"/>
    <w:rsid w:val="00FD600F"/>
    <w:rsid w:val="00FD642C"/>
    <w:rsid w:val="00FE1066"/>
    <w:rsid w:val="00FE2716"/>
    <w:rsid w:val="00FE3DC5"/>
    <w:rsid w:val="00FE4CC7"/>
    <w:rsid w:val="00FE5CFD"/>
    <w:rsid w:val="00FE6DA7"/>
    <w:rsid w:val="00FE7137"/>
    <w:rsid w:val="00FE7266"/>
    <w:rsid w:val="00FF17D0"/>
    <w:rsid w:val="00FF2C33"/>
    <w:rsid w:val="00FF39BC"/>
    <w:rsid w:val="00FF3DFA"/>
    <w:rsid w:val="00FF43D4"/>
    <w:rsid w:val="00FF4AF5"/>
    <w:rsid w:val="00FF4C5D"/>
    <w:rsid w:val="00FF7C6E"/>
    <w:rsid w:val="16D96F8D"/>
    <w:rsid w:val="1E6B3AF5"/>
    <w:rsid w:val="33124708"/>
    <w:rsid w:val="377D73CE"/>
    <w:rsid w:val="383F7371"/>
    <w:rsid w:val="70050466"/>
    <w:rsid w:val="7470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7"/>
    <w:qFormat/>
    <w:uiPriority w:val="9"/>
    <w:pPr>
      <w:keepNext/>
      <w:keepLines/>
      <w:spacing w:after="240"/>
      <w:ind w:firstLine="0" w:firstLineChars="0"/>
      <w:jc w:val="center"/>
      <w:outlineLvl w:val="0"/>
    </w:pPr>
    <w:rPr>
      <w:rFonts w:eastAsia="黑体"/>
      <w:b/>
      <w:bCs/>
      <w:kern w:val="44"/>
      <w:sz w:val="36"/>
      <w:szCs w:val="44"/>
    </w:rPr>
  </w:style>
  <w:style w:type="paragraph" w:styleId="3">
    <w:name w:val="heading 2"/>
    <w:basedOn w:val="1"/>
    <w:next w:val="1"/>
    <w:link w:val="28"/>
    <w:unhideWhenUsed/>
    <w:qFormat/>
    <w:uiPriority w:val="9"/>
    <w:pPr>
      <w:keepNext/>
      <w:keepLines/>
      <w:spacing w:before="120" w:after="120"/>
      <w:ind w:firstLine="0" w:firstLineChars="0"/>
      <w:outlineLvl w:val="1"/>
    </w:pPr>
    <w:rPr>
      <w:rFonts w:asciiTheme="majorHAnsi" w:hAnsiTheme="majorHAnsi" w:eastAsiaTheme="minorEastAsia" w:cstheme="majorBidi"/>
      <w:b/>
      <w:bCs/>
      <w:sz w:val="28"/>
      <w:szCs w:val="32"/>
    </w:rPr>
  </w:style>
  <w:style w:type="paragraph" w:styleId="4">
    <w:name w:val="heading 3"/>
    <w:basedOn w:val="1"/>
    <w:next w:val="1"/>
    <w:link w:val="29"/>
    <w:unhideWhenUsed/>
    <w:qFormat/>
    <w:uiPriority w:val="9"/>
    <w:pPr>
      <w:keepNext/>
      <w:keepLines/>
      <w:spacing w:before="120" w:after="120"/>
      <w:ind w:firstLine="0" w:firstLineChars="0"/>
      <w:outlineLvl w:val="2"/>
    </w:pPr>
    <w:rPr>
      <w:b/>
      <w:bCs/>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4"/>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30"/>
    <w:unhideWhenUsed/>
    <w:qFormat/>
    <w:uiPriority w:val="99"/>
    <w:pPr>
      <w:ind w:left="100" w:leftChars="2500"/>
    </w:pPr>
  </w:style>
  <w:style w:type="paragraph" w:styleId="8">
    <w:name w:val="Body Text Indent 2"/>
    <w:basedOn w:val="1"/>
    <w:link w:val="37"/>
    <w:uiPriority w:val="0"/>
    <w:pPr>
      <w:spacing w:after="120" w:line="480" w:lineRule="auto"/>
      <w:ind w:left="420" w:leftChars="200" w:firstLine="0" w:firstLineChars="0"/>
    </w:pPr>
    <w:rPr>
      <w:kern w:val="0"/>
      <w:sz w:val="20"/>
      <w:szCs w:val="24"/>
    </w:rPr>
  </w:style>
  <w:style w:type="paragraph" w:styleId="9">
    <w:name w:val="Balloon Text"/>
    <w:basedOn w:val="1"/>
    <w:link w:val="22"/>
    <w:unhideWhenUsed/>
    <w:qFormat/>
    <w:uiPriority w:val="99"/>
    <w:rPr>
      <w:sz w:val="18"/>
      <w:szCs w:val="18"/>
    </w:rPr>
  </w:style>
  <w:style w:type="paragraph" w:styleId="10">
    <w:name w:val="footer"/>
    <w:basedOn w:val="1"/>
    <w:link w:val="25"/>
    <w:unhideWhenUsed/>
    <w:uiPriority w:val="99"/>
    <w:pPr>
      <w:tabs>
        <w:tab w:val="center" w:pos="4153"/>
        <w:tab w:val="right" w:pos="8306"/>
      </w:tabs>
      <w:snapToGrid w:val="0"/>
      <w:jc w:val="left"/>
    </w:pPr>
    <w:rPr>
      <w:sz w:val="18"/>
      <w:szCs w:val="18"/>
    </w:rPr>
  </w:style>
  <w:style w:type="paragraph" w:styleId="11">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Theme="minorEastAsia" w:hAnsiTheme="minorEastAsia" w:eastAsiaTheme="minorEastAsia"/>
      <w:b/>
      <w:sz w:val="28"/>
    </w:rPr>
  </w:style>
  <w:style w:type="paragraph" w:styleId="13">
    <w:name w:val="toc 2"/>
    <w:basedOn w:val="1"/>
    <w:next w:val="1"/>
    <w:unhideWhenUsed/>
    <w:qFormat/>
    <w:uiPriority w:val="39"/>
    <w:pPr>
      <w:ind w:left="420" w:leftChars="200"/>
    </w:pPr>
  </w:style>
  <w:style w:type="paragraph" w:styleId="14">
    <w:name w:val="Normal (Web)"/>
    <w:basedOn w:val="1"/>
    <w:unhideWhenUsed/>
    <w:uiPriority w:val="99"/>
    <w:pPr>
      <w:widowControl/>
      <w:spacing w:before="100" w:beforeAutospacing="1" w:after="100" w:afterAutospacing="1" w:line="240" w:lineRule="auto"/>
      <w:jc w:val="left"/>
    </w:pPr>
    <w:rPr>
      <w:rFonts w:ascii="宋体" w:hAnsi="宋体" w:cs="宋体"/>
      <w:kern w:val="0"/>
      <w:szCs w:val="24"/>
    </w:rPr>
  </w:style>
  <w:style w:type="paragraph" w:styleId="15">
    <w:name w:val="annotation subject"/>
    <w:basedOn w:val="5"/>
    <w:next w:val="5"/>
    <w:link w:val="35"/>
    <w:unhideWhenUsed/>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character" w:customStyle="1" w:styleId="22">
    <w:name w:val="批注框文本 Char"/>
    <w:basedOn w:val="18"/>
    <w:link w:val="9"/>
    <w:semiHidden/>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pPr>
  </w:style>
  <w:style w:type="character" w:customStyle="1" w:styleId="24">
    <w:name w:val="页眉 Char"/>
    <w:basedOn w:val="18"/>
    <w:link w:val="11"/>
    <w:uiPriority w:val="0"/>
    <w:rPr>
      <w:rFonts w:ascii="Times New Roman" w:hAnsi="Times New Roman" w:eastAsia="宋体" w:cs="Times New Roman"/>
      <w:sz w:val="18"/>
      <w:szCs w:val="18"/>
    </w:rPr>
  </w:style>
  <w:style w:type="character" w:customStyle="1" w:styleId="25">
    <w:name w:val="页脚 Char"/>
    <w:basedOn w:val="18"/>
    <w:link w:val="10"/>
    <w:qFormat/>
    <w:uiPriority w:val="99"/>
    <w:rPr>
      <w:rFonts w:ascii="Times New Roman" w:hAnsi="Times New Roman" w:eastAsia="宋体" w:cs="Times New Roman"/>
      <w:sz w:val="18"/>
      <w:szCs w:val="18"/>
    </w:rPr>
  </w:style>
  <w:style w:type="character" w:customStyle="1" w:styleId="26">
    <w:name w:val="apple-converted-space"/>
    <w:basedOn w:val="18"/>
    <w:qFormat/>
    <w:uiPriority w:val="0"/>
  </w:style>
  <w:style w:type="character" w:customStyle="1" w:styleId="27">
    <w:name w:val="标题 1 Char"/>
    <w:basedOn w:val="18"/>
    <w:link w:val="2"/>
    <w:qFormat/>
    <w:uiPriority w:val="9"/>
    <w:rPr>
      <w:rFonts w:ascii="Times New Roman" w:hAnsi="Times New Roman" w:eastAsia="黑体" w:cs="Times New Roman"/>
      <w:b/>
      <w:bCs/>
      <w:kern w:val="44"/>
      <w:sz w:val="36"/>
      <w:szCs w:val="44"/>
    </w:rPr>
  </w:style>
  <w:style w:type="character" w:customStyle="1" w:styleId="28">
    <w:name w:val="标题 2 Char"/>
    <w:basedOn w:val="18"/>
    <w:link w:val="3"/>
    <w:qFormat/>
    <w:uiPriority w:val="9"/>
    <w:rPr>
      <w:rFonts w:asciiTheme="majorHAnsi" w:hAnsiTheme="majorHAnsi" w:cstheme="majorBidi"/>
      <w:b/>
      <w:bCs/>
      <w:kern w:val="2"/>
      <w:sz w:val="28"/>
      <w:szCs w:val="32"/>
    </w:rPr>
  </w:style>
  <w:style w:type="character" w:customStyle="1" w:styleId="29">
    <w:name w:val="标题 3 Char"/>
    <w:basedOn w:val="18"/>
    <w:link w:val="4"/>
    <w:qFormat/>
    <w:uiPriority w:val="9"/>
    <w:rPr>
      <w:rFonts w:ascii="Times New Roman" w:hAnsi="Times New Roman" w:eastAsia="宋体" w:cs="Times New Roman"/>
      <w:b/>
      <w:bCs/>
      <w:kern w:val="2"/>
      <w:sz w:val="24"/>
      <w:szCs w:val="32"/>
    </w:rPr>
  </w:style>
  <w:style w:type="character" w:customStyle="1" w:styleId="30">
    <w:name w:val="日期 Char"/>
    <w:basedOn w:val="18"/>
    <w:link w:val="7"/>
    <w:semiHidden/>
    <w:qFormat/>
    <w:uiPriority w:val="99"/>
    <w:rPr>
      <w:rFonts w:ascii="Times New Roman" w:hAnsi="Times New Roman" w:eastAsia="宋体" w:cs="Times New Roman"/>
      <w:sz w:val="24"/>
      <w:szCs w:val="20"/>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书籍标题1"/>
    <w:basedOn w:val="18"/>
    <w:qFormat/>
    <w:uiPriority w:val="33"/>
    <w:rPr>
      <w:rFonts w:ascii="Times New Roman" w:hAnsi="Times New Roman" w:eastAsia="宋体"/>
      <w:b/>
      <w:bCs/>
      <w:smallCaps/>
      <w:spacing w:val="5"/>
      <w:sz w:val="21"/>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文字 Char"/>
    <w:basedOn w:val="18"/>
    <w:link w:val="5"/>
    <w:semiHidden/>
    <w:uiPriority w:val="99"/>
    <w:rPr>
      <w:rFonts w:ascii="Times New Roman" w:hAnsi="Times New Roman" w:eastAsia="宋体" w:cs="Times New Roman"/>
      <w:kern w:val="2"/>
      <w:sz w:val="24"/>
    </w:rPr>
  </w:style>
  <w:style w:type="character" w:customStyle="1" w:styleId="35">
    <w:name w:val="批注主题 Char"/>
    <w:basedOn w:val="34"/>
    <w:link w:val="15"/>
    <w:semiHidden/>
    <w:uiPriority w:val="99"/>
    <w:rPr>
      <w:rFonts w:ascii="Times New Roman" w:hAnsi="Times New Roman" w:eastAsia="宋体" w:cs="Times New Roman"/>
      <w:b/>
      <w:bCs/>
      <w:kern w:val="2"/>
      <w:sz w:val="24"/>
    </w:rPr>
  </w:style>
  <w:style w:type="table" w:customStyle="1" w:styleId="36">
    <w:name w:val="Grid Table Light"/>
    <w:basedOn w:val="1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37">
    <w:name w:val="正文文本缩进 2 Char"/>
    <w:basedOn w:val="18"/>
    <w:link w:val="8"/>
    <w:uiPriority w:val="0"/>
    <w:rPr>
      <w:rFonts w:ascii="Times New Roman" w:hAnsi="Times New Roman" w:eastAsia="宋体" w:cs="Times New Roman"/>
      <w:szCs w:val="24"/>
    </w:rPr>
  </w:style>
  <w:style w:type="character" w:customStyle="1" w:styleId="38">
    <w:name w:val="正文文本缩进 2 Char1"/>
    <w:basedOn w:val="18"/>
    <w:semiHidden/>
    <w:uiPriority w:val="99"/>
    <w:rPr>
      <w:rFonts w:ascii="Times New Roman" w:hAnsi="Times New Roman" w:eastAsia="宋体" w:cs="Times New Roman"/>
      <w:kern w:val="2"/>
      <w:sz w:val="24"/>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B26D-B398-4364-8661-7D598DB0DBEB}">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15</Pages>
  <Words>895</Words>
  <Characters>5106</Characters>
  <Lines>42</Lines>
  <Paragraphs>11</Paragraphs>
  <TotalTime>197</TotalTime>
  <ScaleCrop>false</ScaleCrop>
  <LinksUpToDate>false</LinksUpToDate>
  <CharactersWithSpaces>5990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2016-05-26T06:24:00Z</dcterms:created>
  <dc:creator>DELL</dc:creator>
  <cp:lastModifiedBy>yuziling</cp:lastModifiedBy>
  <dcterms:modified xsi:type="dcterms:W3CDTF">2021-06-03T11:08:37Z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C91FCEA109DD444CBB09BC6F762218E7</vt:lpwstr>
  </property>
</Properties>
</file>